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E6" w:rsidRDefault="00BE5FE6" w:rsidP="00BE5FE6">
      <w:pPr>
        <w:rPr>
          <w:rFonts w:cstheme="minorHAnsi"/>
          <w:b/>
          <w:sz w:val="24"/>
          <w:szCs w:val="24"/>
        </w:rPr>
      </w:pPr>
    </w:p>
    <w:p w:rsidR="00BE5FE6" w:rsidRDefault="00BE5FE6" w:rsidP="00BE5FE6">
      <w:pPr>
        <w:rPr>
          <w:rFonts w:cstheme="minorHAnsi"/>
          <w:b/>
          <w:sz w:val="24"/>
          <w:szCs w:val="24"/>
        </w:rPr>
      </w:pPr>
    </w:p>
    <w:p w:rsidR="00BE5FE6" w:rsidRDefault="00BE5FE6" w:rsidP="00BE5FE6">
      <w:pPr>
        <w:jc w:val="center"/>
        <w:rPr>
          <w:rFonts w:ascii="Calibri" w:hAnsi="Calibri" w:cs="Calibri"/>
          <w:b/>
          <w:sz w:val="36"/>
          <w:szCs w:val="36"/>
        </w:rPr>
      </w:pPr>
    </w:p>
    <w:p w:rsidR="00BE5FE6" w:rsidRDefault="00BE5FE6" w:rsidP="00BE5FE6">
      <w:pPr>
        <w:jc w:val="center"/>
        <w:rPr>
          <w:rFonts w:ascii="Calibri" w:hAnsi="Calibri" w:cs="Calibri"/>
          <w:b/>
          <w:sz w:val="36"/>
          <w:szCs w:val="36"/>
        </w:rPr>
      </w:pPr>
    </w:p>
    <w:p w:rsidR="00BE5FE6" w:rsidRDefault="00BE5FE6" w:rsidP="00BE5FE6">
      <w:pPr>
        <w:jc w:val="center"/>
        <w:rPr>
          <w:rFonts w:ascii="Calibri" w:hAnsi="Calibri" w:cs="Calibri"/>
          <w:b/>
          <w:sz w:val="36"/>
          <w:szCs w:val="36"/>
        </w:rPr>
      </w:pPr>
    </w:p>
    <w:p w:rsidR="00BE5FE6" w:rsidRPr="0099272C" w:rsidRDefault="00BE5FE6" w:rsidP="00BE5FE6">
      <w:pPr>
        <w:jc w:val="center"/>
        <w:rPr>
          <w:rFonts w:asciiTheme="majorHAnsi" w:hAnsiTheme="majorHAnsi" w:cs="Calibri"/>
          <w:b/>
          <w:sz w:val="36"/>
          <w:szCs w:val="36"/>
        </w:rPr>
      </w:pPr>
      <w:r w:rsidRPr="0099272C">
        <w:rPr>
          <w:rFonts w:asciiTheme="majorHAnsi" w:hAnsiTheme="majorHAnsi" w:cs="Calibri"/>
          <w:b/>
          <w:sz w:val="36"/>
          <w:szCs w:val="36"/>
        </w:rPr>
        <w:t>Digital Records Creation and Preservation</w:t>
      </w:r>
    </w:p>
    <w:p w:rsidR="00BE5FE6" w:rsidRPr="0099272C" w:rsidRDefault="00BE5FE6" w:rsidP="00BE5FE6">
      <w:pPr>
        <w:jc w:val="center"/>
        <w:rPr>
          <w:rFonts w:asciiTheme="majorHAnsi" w:hAnsiTheme="majorHAnsi" w:cs="Calibri"/>
          <w:b/>
          <w:sz w:val="36"/>
          <w:szCs w:val="36"/>
        </w:rPr>
      </w:pPr>
      <w:r w:rsidRPr="0099272C">
        <w:rPr>
          <w:rFonts w:asciiTheme="majorHAnsi" w:hAnsiTheme="majorHAnsi" w:cs="Calibri"/>
          <w:b/>
          <w:sz w:val="36"/>
          <w:szCs w:val="36"/>
        </w:rPr>
        <w:t>Guidelines for Local Government</w:t>
      </w:r>
    </w:p>
    <w:p w:rsidR="00BE5FE6" w:rsidRPr="0099272C" w:rsidRDefault="00BE5FE6" w:rsidP="00BE5FE6">
      <w:pPr>
        <w:jc w:val="center"/>
        <w:rPr>
          <w:rFonts w:asciiTheme="majorHAnsi" w:hAnsiTheme="majorHAnsi" w:cs="Calibri"/>
          <w:b/>
          <w:sz w:val="36"/>
          <w:szCs w:val="36"/>
        </w:rPr>
      </w:pPr>
    </w:p>
    <w:p w:rsidR="00BE5FE6" w:rsidRPr="0099272C" w:rsidRDefault="00BE5FE6" w:rsidP="00BE5FE6">
      <w:pPr>
        <w:jc w:val="center"/>
        <w:rPr>
          <w:rFonts w:asciiTheme="majorHAnsi" w:hAnsiTheme="majorHAnsi" w:cs="Calibri"/>
          <w:b/>
          <w:sz w:val="28"/>
          <w:szCs w:val="28"/>
        </w:rPr>
      </w:pPr>
    </w:p>
    <w:p w:rsidR="00BE5FE6" w:rsidRPr="0099272C" w:rsidRDefault="00BE5FE6" w:rsidP="00BE5FE6">
      <w:pPr>
        <w:jc w:val="center"/>
        <w:rPr>
          <w:rFonts w:asciiTheme="majorHAnsi" w:hAnsiTheme="majorHAnsi" w:cs="Calibri"/>
          <w:b/>
          <w:sz w:val="28"/>
          <w:szCs w:val="28"/>
        </w:rPr>
      </w:pPr>
    </w:p>
    <w:p w:rsidR="00BE5FE6" w:rsidRPr="0099272C" w:rsidRDefault="00BE5FE6" w:rsidP="00BE5FE6">
      <w:pPr>
        <w:jc w:val="center"/>
        <w:rPr>
          <w:rFonts w:asciiTheme="majorHAnsi" w:hAnsiTheme="majorHAnsi" w:cs="Calibri"/>
          <w:b/>
          <w:sz w:val="28"/>
          <w:szCs w:val="28"/>
        </w:rPr>
      </w:pPr>
    </w:p>
    <w:p w:rsidR="00BE5FE6" w:rsidRPr="0099272C" w:rsidRDefault="00BE5FE6" w:rsidP="00BE5FE6">
      <w:pPr>
        <w:jc w:val="center"/>
        <w:rPr>
          <w:rFonts w:asciiTheme="majorHAnsi" w:hAnsiTheme="majorHAnsi" w:cs="Calibri"/>
          <w:b/>
          <w:sz w:val="28"/>
          <w:szCs w:val="28"/>
        </w:rPr>
      </w:pPr>
    </w:p>
    <w:p w:rsidR="00370626" w:rsidRPr="0099272C" w:rsidRDefault="00370626" w:rsidP="00370626">
      <w:pPr>
        <w:spacing w:after="0" w:line="240" w:lineRule="auto"/>
        <w:jc w:val="center"/>
        <w:rPr>
          <w:rFonts w:asciiTheme="majorHAnsi" w:hAnsiTheme="majorHAnsi" w:cs="Calibri"/>
          <w:b/>
          <w:sz w:val="28"/>
          <w:szCs w:val="28"/>
        </w:rPr>
      </w:pPr>
      <w:r w:rsidRPr="0099272C">
        <w:rPr>
          <w:rFonts w:asciiTheme="majorHAnsi" w:hAnsiTheme="majorHAnsi" w:cs="Calibri"/>
          <w:b/>
          <w:sz w:val="28"/>
          <w:szCs w:val="28"/>
        </w:rPr>
        <w:t>Montana State Archives</w:t>
      </w:r>
    </w:p>
    <w:p w:rsidR="00BE5FE6" w:rsidRPr="0099272C" w:rsidRDefault="00370626" w:rsidP="00370626">
      <w:pPr>
        <w:spacing w:after="0" w:line="240" w:lineRule="auto"/>
        <w:jc w:val="center"/>
        <w:rPr>
          <w:rFonts w:asciiTheme="majorHAnsi" w:hAnsiTheme="majorHAnsi" w:cs="Calibri"/>
          <w:b/>
          <w:sz w:val="28"/>
          <w:szCs w:val="28"/>
        </w:rPr>
      </w:pPr>
      <w:r w:rsidRPr="0099272C">
        <w:rPr>
          <w:rFonts w:asciiTheme="majorHAnsi" w:hAnsiTheme="majorHAnsi" w:cs="Calibri"/>
          <w:b/>
          <w:sz w:val="28"/>
          <w:szCs w:val="28"/>
        </w:rPr>
        <w:t xml:space="preserve"> and </w:t>
      </w:r>
      <w:r w:rsidR="00BE5FE6" w:rsidRPr="0099272C">
        <w:rPr>
          <w:rFonts w:asciiTheme="majorHAnsi" w:hAnsiTheme="majorHAnsi" w:cs="Calibri"/>
          <w:b/>
          <w:sz w:val="28"/>
          <w:szCs w:val="28"/>
        </w:rPr>
        <w:t xml:space="preserve">Local Government Records Committee </w:t>
      </w:r>
    </w:p>
    <w:p w:rsidR="00BE5FE6" w:rsidRPr="0099272C" w:rsidRDefault="00370626" w:rsidP="00370626">
      <w:pPr>
        <w:spacing w:after="0" w:line="240" w:lineRule="auto"/>
        <w:jc w:val="center"/>
        <w:rPr>
          <w:rFonts w:asciiTheme="majorHAnsi" w:hAnsiTheme="majorHAnsi" w:cs="Calibri"/>
          <w:b/>
          <w:sz w:val="28"/>
          <w:szCs w:val="28"/>
        </w:rPr>
      </w:pPr>
      <w:r w:rsidRPr="0099272C">
        <w:rPr>
          <w:rFonts w:asciiTheme="majorHAnsi" w:hAnsiTheme="majorHAnsi" w:cs="Calibri"/>
          <w:b/>
          <w:sz w:val="28"/>
          <w:szCs w:val="28"/>
        </w:rPr>
        <w:t xml:space="preserve">Draft, </w:t>
      </w:r>
      <w:r w:rsidR="00C724E5">
        <w:rPr>
          <w:rFonts w:asciiTheme="majorHAnsi" w:hAnsiTheme="majorHAnsi" w:cs="Calibri"/>
          <w:b/>
          <w:sz w:val="28"/>
          <w:szCs w:val="28"/>
        </w:rPr>
        <w:t>July</w:t>
      </w:r>
      <w:r w:rsidR="00BE5FE6" w:rsidRPr="0099272C">
        <w:rPr>
          <w:rFonts w:asciiTheme="majorHAnsi" w:hAnsiTheme="majorHAnsi" w:cs="Calibri"/>
          <w:b/>
          <w:sz w:val="28"/>
          <w:szCs w:val="28"/>
        </w:rPr>
        <w:t xml:space="preserve"> 2019 </w:t>
      </w:r>
    </w:p>
    <w:p w:rsidR="00BE5FE6" w:rsidRPr="0099272C" w:rsidRDefault="00BE5FE6" w:rsidP="00F32B4B">
      <w:pPr>
        <w:rPr>
          <w:rFonts w:asciiTheme="majorHAnsi" w:hAnsiTheme="majorHAnsi" w:cstheme="minorHAnsi"/>
          <w:b/>
          <w:sz w:val="24"/>
          <w:szCs w:val="24"/>
        </w:rPr>
      </w:pPr>
    </w:p>
    <w:p w:rsidR="00BE5FE6" w:rsidRPr="0099272C" w:rsidRDefault="00BE5FE6" w:rsidP="00F32B4B">
      <w:pPr>
        <w:rPr>
          <w:rFonts w:asciiTheme="majorHAnsi" w:hAnsiTheme="majorHAnsi" w:cstheme="minorHAnsi"/>
          <w:b/>
          <w:sz w:val="24"/>
          <w:szCs w:val="24"/>
        </w:rPr>
      </w:pPr>
    </w:p>
    <w:p w:rsidR="00BE5FE6" w:rsidRPr="0099272C" w:rsidRDefault="00BE5FE6" w:rsidP="00F32B4B">
      <w:pPr>
        <w:rPr>
          <w:rFonts w:asciiTheme="majorHAnsi" w:hAnsiTheme="majorHAnsi" w:cstheme="minorHAnsi"/>
          <w:b/>
          <w:sz w:val="24"/>
          <w:szCs w:val="24"/>
        </w:rPr>
      </w:pPr>
    </w:p>
    <w:p w:rsidR="00EA7416" w:rsidRDefault="00EA7416">
      <w:pPr>
        <w:rPr>
          <w:rFonts w:asciiTheme="majorHAnsi" w:hAnsiTheme="majorHAnsi" w:cstheme="minorHAnsi"/>
          <w:b/>
          <w:sz w:val="24"/>
          <w:szCs w:val="24"/>
        </w:rPr>
      </w:pPr>
    </w:p>
    <w:p w:rsidR="008664F4" w:rsidRPr="0099272C" w:rsidRDefault="002B3F51">
      <w:pPr>
        <w:rPr>
          <w:rFonts w:asciiTheme="majorHAnsi" w:hAnsiTheme="majorHAnsi" w:cstheme="minorHAnsi"/>
          <w:b/>
          <w:sz w:val="24"/>
          <w:szCs w:val="24"/>
        </w:rPr>
      </w:pPr>
      <w:r w:rsidRPr="0099272C">
        <w:rPr>
          <w:rFonts w:asciiTheme="majorHAnsi" w:hAnsiTheme="majorHAnsi" w:cstheme="minorHAnsi"/>
          <w:b/>
          <w:sz w:val="24"/>
          <w:szCs w:val="24"/>
        </w:rPr>
        <w:t xml:space="preserve">Table of Contents </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Introduction………………………………………………</w:t>
      </w:r>
      <w:r w:rsidR="00852513" w:rsidRPr="0099272C">
        <w:rPr>
          <w:rFonts w:asciiTheme="majorHAnsi" w:hAnsiTheme="majorHAnsi" w:cstheme="minorHAnsi"/>
          <w:b/>
          <w:sz w:val="24"/>
          <w:szCs w:val="24"/>
        </w:rPr>
        <w:t>.</w:t>
      </w:r>
      <w:r w:rsidR="008A456D" w:rsidRPr="0099272C">
        <w:rPr>
          <w:rFonts w:asciiTheme="majorHAnsi" w:hAnsiTheme="majorHAnsi" w:cstheme="minorHAnsi"/>
          <w:b/>
          <w:sz w:val="24"/>
          <w:szCs w:val="24"/>
        </w:rPr>
        <w:t>pg.</w:t>
      </w:r>
      <w:r w:rsidRPr="0099272C">
        <w:rPr>
          <w:rFonts w:asciiTheme="majorHAnsi" w:hAnsiTheme="majorHAnsi" w:cstheme="minorHAnsi"/>
          <w:b/>
          <w:sz w:val="24"/>
          <w:szCs w:val="24"/>
        </w:rPr>
        <w:t xml:space="preserve"> 1</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Services for Local Governments ……………………</w:t>
      </w:r>
      <w:r w:rsidR="008A456D" w:rsidRPr="0099272C">
        <w:rPr>
          <w:rFonts w:asciiTheme="majorHAnsi" w:hAnsiTheme="majorHAnsi" w:cstheme="minorHAnsi"/>
          <w:b/>
          <w:sz w:val="24"/>
          <w:szCs w:val="24"/>
        </w:rPr>
        <w:t>..pg.</w:t>
      </w:r>
      <w:r w:rsidRPr="0099272C">
        <w:rPr>
          <w:rFonts w:asciiTheme="majorHAnsi" w:hAnsiTheme="majorHAnsi" w:cstheme="minorHAnsi"/>
          <w:b/>
          <w:sz w:val="24"/>
          <w:szCs w:val="24"/>
        </w:rPr>
        <w:t xml:space="preserve"> 2</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Digit</w:t>
      </w:r>
      <w:r w:rsidR="00852513" w:rsidRPr="0099272C">
        <w:rPr>
          <w:rFonts w:asciiTheme="majorHAnsi" w:hAnsiTheme="majorHAnsi" w:cstheme="minorHAnsi"/>
          <w:b/>
          <w:sz w:val="24"/>
          <w:szCs w:val="24"/>
        </w:rPr>
        <w:t>al files best practices (born or scanned)...</w:t>
      </w:r>
      <w:r w:rsidRPr="0099272C">
        <w:rPr>
          <w:rFonts w:asciiTheme="majorHAnsi" w:hAnsiTheme="majorHAnsi" w:cstheme="minorHAnsi"/>
          <w:b/>
          <w:sz w:val="24"/>
          <w:szCs w:val="24"/>
        </w:rPr>
        <w:t>……pg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3</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ab/>
        <w:t>MCA/ARM guidance...………………………….pg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4-5</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ab/>
        <w:t>Image quality</w:t>
      </w:r>
      <w:proofErr w:type="gramStart"/>
      <w:r w:rsidRPr="0099272C">
        <w:rPr>
          <w:rFonts w:asciiTheme="majorHAnsi" w:hAnsiTheme="majorHAnsi" w:cstheme="minorHAnsi"/>
          <w:b/>
          <w:sz w:val="24"/>
          <w:szCs w:val="24"/>
        </w:rPr>
        <w:t>……………...……………………</w:t>
      </w:r>
      <w:proofErr w:type="gramEnd"/>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6-9</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ab/>
        <w:t>File formats………………………………………</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9-11</w:t>
      </w:r>
    </w:p>
    <w:p w:rsidR="008664F4" w:rsidRPr="0099272C" w:rsidRDefault="008664F4">
      <w:pPr>
        <w:rPr>
          <w:rFonts w:asciiTheme="majorHAnsi" w:hAnsiTheme="majorHAnsi" w:cstheme="minorHAnsi"/>
          <w:b/>
          <w:sz w:val="24"/>
          <w:szCs w:val="24"/>
        </w:rPr>
      </w:pPr>
      <w:r w:rsidRPr="0099272C">
        <w:rPr>
          <w:rFonts w:asciiTheme="majorHAnsi" w:hAnsiTheme="majorHAnsi" w:cstheme="minorHAnsi"/>
          <w:b/>
          <w:sz w:val="24"/>
          <w:szCs w:val="24"/>
        </w:rPr>
        <w:tab/>
        <w:t>File naming</w:t>
      </w:r>
      <w:r w:rsidR="00852513" w:rsidRPr="0099272C">
        <w:rPr>
          <w:rFonts w:asciiTheme="majorHAnsi" w:hAnsiTheme="majorHAnsi" w:cstheme="minorHAnsi"/>
          <w:b/>
          <w:sz w:val="24"/>
          <w:szCs w:val="24"/>
        </w:rPr>
        <w:t>……………………………………</w:t>
      </w:r>
      <w:r w:rsidR="008A456D" w:rsidRPr="0099272C">
        <w:rPr>
          <w:rFonts w:asciiTheme="majorHAnsi" w:hAnsiTheme="majorHAnsi" w:cstheme="minorHAnsi"/>
          <w:b/>
          <w:sz w:val="24"/>
          <w:szCs w:val="24"/>
        </w:rPr>
        <w:t>.</w:t>
      </w:r>
      <w:r w:rsidR="00852513" w:rsidRPr="0099272C">
        <w:rPr>
          <w:rFonts w:asciiTheme="majorHAnsi" w:hAnsiTheme="majorHAnsi" w:cstheme="minorHAnsi"/>
          <w:b/>
          <w:sz w:val="24"/>
          <w:szCs w:val="24"/>
        </w:rPr>
        <w:t>…pg</w:t>
      </w:r>
      <w:r w:rsidR="008A456D" w:rsidRPr="0099272C">
        <w:rPr>
          <w:rFonts w:asciiTheme="majorHAnsi" w:hAnsiTheme="majorHAnsi" w:cstheme="minorHAnsi"/>
          <w:b/>
          <w:sz w:val="24"/>
          <w:szCs w:val="24"/>
        </w:rPr>
        <w:t>.</w:t>
      </w:r>
      <w:r w:rsidR="00852513" w:rsidRPr="0099272C">
        <w:rPr>
          <w:rFonts w:asciiTheme="majorHAnsi" w:hAnsiTheme="majorHAnsi" w:cstheme="minorHAnsi"/>
          <w:b/>
          <w:sz w:val="24"/>
          <w:szCs w:val="24"/>
        </w:rPr>
        <w:t xml:space="preserve"> 12-13</w:t>
      </w:r>
    </w:p>
    <w:p w:rsidR="00852513" w:rsidRPr="0099272C" w:rsidRDefault="00852513">
      <w:pPr>
        <w:rPr>
          <w:rFonts w:asciiTheme="majorHAnsi" w:hAnsiTheme="majorHAnsi" w:cstheme="minorHAnsi"/>
          <w:b/>
          <w:sz w:val="24"/>
          <w:szCs w:val="24"/>
        </w:rPr>
      </w:pPr>
      <w:r w:rsidRPr="0099272C">
        <w:rPr>
          <w:rFonts w:asciiTheme="majorHAnsi" w:hAnsiTheme="majorHAnsi" w:cstheme="minorHAnsi"/>
          <w:b/>
          <w:sz w:val="24"/>
          <w:szCs w:val="24"/>
        </w:rPr>
        <w:tab/>
        <w:t>Metadata…………………………………………pg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13-16</w:t>
      </w:r>
    </w:p>
    <w:p w:rsidR="00852513" w:rsidRPr="0099272C" w:rsidRDefault="00852513">
      <w:pPr>
        <w:rPr>
          <w:rFonts w:asciiTheme="majorHAnsi" w:hAnsiTheme="majorHAnsi" w:cstheme="minorHAnsi"/>
          <w:b/>
          <w:sz w:val="24"/>
          <w:szCs w:val="24"/>
        </w:rPr>
      </w:pPr>
      <w:r w:rsidRPr="0099272C">
        <w:rPr>
          <w:rFonts w:asciiTheme="majorHAnsi" w:hAnsiTheme="majorHAnsi" w:cstheme="minorHAnsi"/>
          <w:b/>
          <w:sz w:val="24"/>
          <w:szCs w:val="24"/>
        </w:rPr>
        <w:tab/>
        <w:t>Storage/backups.………………………………pg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16-17</w:t>
      </w:r>
    </w:p>
    <w:p w:rsidR="00852513" w:rsidRPr="0099272C" w:rsidRDefault="00852513">
      <w:pPr>
        <w:rPr>
          <w:rFonts w:asciiTheme="majorHAnsi" w:hAnsiTheme="majorHAnsi" w:cstheme="minorHAnsi"/>
          <w:b/>
          <w:sz w:val="24"/>
          <w:szCs w:val="24"/>
        </w:rPr>
      </w:pPr>
      <w:r w:rsidRPr="0099272C">
        <w:rPr>
          <w:rFonts w:asciiTheme="majorHAnsi" w:hAnsiTheme="majorHAnsi" w:cstheme="minorHAnsi"/>
          <w:b/>
          <w:sz w:val="24"/>
          <w:szCs w:val="24"/>
        </w:rPr>
        <w:t>Preservation Strategies………………………………...pg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18-</w:t>
      </w:r>
      <w:r w:rsidR="003533E1" w:rsidRPr="0099272C">
        <w:rPr>
          <w:rFonts w:asciiTheme="majorHAnsi" w:hAnsiTheme="majorHAnsi" w:cstheme="minorHAnsi"/>
          <w:b/>
          <w:sz w:val="24"/>
          <w:szCs w:val="24"/>
        </w:rPr>
        <w:t>2</w:t>
      </w:r>
      <w:r w:rsidR="008A456D" w:rsidRPr="0099272C">
        <w:rPr>
          <w:rFonts w:asciiTheme="majorHAnsi" w:hAnsiTheme="majorHAnsi" w:cstheme="minorHAnsi"/>
          <w:b/>
          <w:sz w:val="24"/>
          <w:szCs w:val="24"/>
        </w:rPr>
        <w:t>1</w:t>
      </w:r>
    </w:p>
    <w:p w:rsidR="002B3F51" w:rsidRPr="0099272C" w:rsidRDefault="00852513">
      <w:pPr>
        <w:rPr>
          <w:rFonts w:asciiTheme="majorHAnsi" w:hAnsiTheme="majorHAnsi" w:cstheme="minorHAnsi"/>
          <w:b/>
          <w:sz w:val="24"/>
          <w:szCs w:val="24"/>
        </w:rPr>
      </w:pPr>
      <w:r w:rsidRPr="0099272C">
        <w:rPr>
          <w:rFonts w:asciiTheme="majorHAnsi" w:hAnsiTheme="majorHAnsi" w:cstheme="minorHAnsi"/>
          <w:b/>
          <w:sz w:val="24"/>
          <w:szCs w:val="24"/>
        </w:rPr>
        <w:t>Appendices………………………………………………pg</w:t>
      </w:r>
      <w:r w:rsidR="008A456D" w:rsidRPr="0099272C">
        <w:rPr>
          <w:rFonts w:asciiTheme="majorHAnsi" w:hAnsiTheme="majorHAnsi" w:cstheme="minorHAnsi"/>
          <w:b/>
          <w:sz w:val="24"/>
          <w:szCs w:val="24"/>
        </w:rPr>
        <w:t>.</w:t>
      </w:r>
      <w:r w:rsidRPr="0099272C">
        <w:rPr>
          <w:rFonts w:asciiTheme="majorHAnsi" w:hAnsiTheme="majorHAnsi" w:cstheme="minorHAnsi"/>
          <w:b/>
          <w:sz w:val="24"/>
          <w:szCs w:val="24"/>
        </w:rPr>
        <w:t xml:space="preserve"> 2</w:t>
      </w:r>
      <w:r w:rsidR="003533E1" w:rsidRPr="0099272C">
        <w:rPr>
          <w:rFonts w:asciiTheme="majorHAnsi" w:hAnsiTheme="majorHAnsi" w:cstheme="minorHAnsi"/>
          <w:b/>
          <w:sz w:val="24"/>
          <w:szCs w:val="24"/>
        </w:rPr>
        <w:t>1</w:t>
      </w:r>
      <w:r w:rsidRPr="0099272C">
        <w:rPr>
          <w:rFonts w:asciiTheme="majorHAnsi" w:hAnsiTheme="majorHAnsi" w:cstheme="minorHAnsi"/>
          <w:b/>
          <w:sz w:val="24"/>
          <w:szCs w:val="24"/>
        </w:rPr>
        <w:t>-3</w:t>
      </w:r>
      <w:r w:rsidR="001B0FBF">
        <w:rPr>
          <w:rFonts w:asciiTheme="majorHAnsi" w:hAnsiTheme="majorHAnsi" w:cstheme="minorHAnsi"/>
          <w:b/>
          <w:sz w:val="24"/>
          <w:szCs w:val="24"/>
        </w:rPr>
        <w:t>6</w:t>
      </w:r>
    </w:p>
    <w:p w:rsidR="003533E1" w:rsidRPr="0099272C" w:rsidRDefault="003533E1">
      <w:pPr>
        <w:rPr>
          <w:rFonts w:asciiTheme="majorHAnsi" w:hAnsiTheme="majorHAnsi" w:cstheme="minorHAnsi"/>
          <w:b/>
          <w:sz w:val="24"/>
          <w:szCs w:val="24"/>
        </w:rPr>
      </w:pPr>
      <w:r w:rsidRPr="0099272C">
        <w:rPr>
          <w:rFonts w:asciiTheme="majorHAnsi" w:hAnsiTheme="majorHAnsi" w:cstheme="minorHAnsi"/>
          <w:b/>
          <w:sz w:val="24"/>
          <w:szCs w:val="24"/>
        </w:rPr>
        <w:tab/>
      </w:r>
      <w:r w:rsidR="001B0FBF" w:rsidRPr="0099272C">
        <w:rPr>
          <w:rFonts w:asciiTheme="majorHAnsi" w:eastAsia="Times New Roman" w:hAnsiTheme="majorHAnsi" w:cstheme="minorHAnsi"/>
          <w:b/>
          <w:sz w:val="24"/>
          <w:szCs w:val="24"/>
          <w:lang w:bidi="ne-NP"/>
        </w:rPr>
        <w:t xml:space="preserve">Generally Accepted Recordkeeping Principles® </w:t>
      </w:r>
      <w:r w:rsidR="001B0FBF">
        <w:rPr>
          <w:rFonts w:asciiTheme="majorHAnsi" w:eastAsia="Times New Roman" w:hAnsiTheme="majorHAnsi" w:cstheme="minorHAnsi"/>
          <w:b/>
          <w:sz w:val="24"/>
          <w:szCs w:val="24"/>
          <w:lang w:bidi="ne-NP"/>
        </w:rPr>
        <w:tab/>
      </w:r>
      <w:r w:rsidRPr="0099272C">
        <w:rPr>
          <w:rFonts w:asciiTheme="majorHAnsi" w:hAnsiTheme="majorHAnsi" w:cstheme="minorHAnsi"/>
          <w:b/>
          <w:sz w:val="24"/>
          <w:szCs w:val="24"/>
        </w:rPr>
        <w:t>Templates (preservation plan, migration plan)</w:t>
      </w:r>
    </w:p>
    <w:p w:rsidR="002B3F51" w:rsidRPr="0099272C" w:rsidRDefault="004307A0" w:rsidP="004307A0">
      <w:pPr>
        <w:spacing w:after="0" w:line="240" w:lineRule="auto"/>
        <w:rPr>
          <w:rFonts w:asciiTheme="majorHAnsi" w:hAnsiTheme="majorHAnsi" w:cstheme="minorHAnsi"/>
          <w:b/>
          <w:sz w:val="24"/>
          <w:szCs w:val="24"/>
        </w:rPr>
      </w:pPr>
      <w:r w:rsidRPr="0099272C">
        <w:rPr>
          <w:rFonts w:asciiTheme="majorHAnsi" w:hAnsiTheme="majorHAnsi" w:cstheme="minorHAnsi"/>
          <w:b/>
          <w:sz w:val="24"/>
          <w:szCs w:val="24"/>
        </w:rPr>
        <w:tab/>
      </w:r>
      <w:bookmarkStart w:id="0" w:name="_Hlk2850447"/>
      <w:r w:rsidRPr="0099272C">
        <w:rPr>
          <w:rFonts w:asciiTheme="majorHAnsi" w:eastAsia="Times New Roman" w:hAnsiTheme="majorHAnsi" w:cstheme="minorHAnsi"/>
          <w:b/>
          <w:sz w:val="24"/>
          <w:szCs w:val="24"/>
          <w:lang w:bidi="ne-NP"/>
        </w:rPr>
        <w:t xml:space="preserve"> </w:t>
      </w:r>
      <w:bookmarkEnd w:id="0"/>
    </w:p>
    <w:p w:rsidR="002B3F51" w:rsidRPr="0099272C" w:rsidRDefault="002B3F51">
      <w:pPr>
        <w:rPr>
          <w:rFonts w:asciiTheme="majorHAnsi" w:hAnsiTheme="majorHAnsi" w:cstheme="minorHAnsi"/>
          <w:b/>
          <w:sz w:val="24"/>
          <w:szCs w:val="24"/>
        </w:rPr>
      </w:pPr>
      <w:r w:rsidRPr="0099272C">
        <w:rPr>
          <w:rFonts w:asciiTheme="majorHAnsi" w:hAnsiTheme="majorHAnsi" w:cstheme="minorHAnsi"/>
          <w:b/>
          <w:sz w:val="24"/>
          <w:szCs w:val="24"/>
        </w:rPr>
        <w:br w:type="page"/>
      </w:r>
    </w:p>
    <w:p w:rsidR="00852513" w:rsidRPr="0099272C" w:rsidRDefault="00852513" w:rsidP="00F32B4B">
      <w:pPr>
        <w:rPr>
          <w:rFonts w:asciiTheme="majorHAnsi" w:hAnsiTheme="majorHAnsi" w:cstheme="minorHAnsi"/>
          <w:b/>
          <w:sz w:val="24"/>
          <w:szCs w:val="24"/>
        </w:rPr>
      </w:pPr>
    </w:p>
    <w:p w:rsidR="00F32B4B" w:rsidRPr="0099272C" w:rsidRDefault="00F32B4B" w:rsidP="00F32B4B">
      <w:pPr>
        <w:rPr>
          <w:rFonts w:asciiTheme="majorHAnsi" w:hAnsiTheme="majorHAnsi" w:cstheme="minorHAnsi"/>
          <w:b/>
          <w:sz w:val="24"/>
          <w:szCs w:val="24"/>
        </w:rPr>
      </w:pPr>
      <w:r w:rsidRPr="0099272C">
        <w:rPr>
          <w:rFonts w:asciiTheme="majorHAnsi" w:hAnsiTheme="majorHAnsi" w:cstheme="minorHAnsi"/>
          <w:b/>
          <w:sz w:val="24"/>
          <w:szCs w:val="24"/>
        </w:rPr>
        <w:t>INTRODUCTION</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This document provides guidelines </w:t>
      </w:r>
      <w:r w:rsidR="001F0531" w:rsidRPr="0099272C">
        <w:rPr>
          <w:rFonts w:asciiTheme="majorHAnsi" w:hAnsiTheme="majorHAnsi" w:cstheme="minorHAnsi"/>
          <w:sz w:val="24"/>
          <w:szCs w:val="24"/>
        </w:rPr>
        <w:t xml:space="preserve">to local government entities regarding the effective </w:t>
      </w:r>
      <w:r w:rsidRPr="0099272C">
        <w:rPr>
          <w:rFonts w:asciiTheme="majorHAnsi" w:hAnsiTheme="majorHAnsi" w:cstheme="minorHAnsi"/>
          <w:sz w:val="24"/>
          <w:szCs w:val="24"/>
        </w:rPr>
        <w:t>creation and preservation of digital files</w:t>
      </w:r>
      <w:r w:rsidR="005F2418" w:rsidRPr="0099272C">
        <w:rPr>
          <w:rFonts w:asciiTheme="majorHAnsi" w:hAnsiTheme="majorHAnsi" w:cstheme="minorHAnsi"/>
          <w:sz w:val="24"/>
          <w:szCs w:val="24"/>
        </w:rPr>
        <w:t>, whether b</w:t>
      </w:r>
      <w:r w:rsidRPr="0099272C">
        <w:rPr>
          <w:rFonts w:asciiTheme="majorHAnsi" w:hAnsiTheme="majorHAnsi" w:cstheme="minorHAnsi"/>
          <w:sz w:val="24"/>
          <w:szCs w:val="24"/>
        </w:rPr>
        <w:t xml:space="preserve">orn-digital records </w:t>
      </w:r>
      <w:r w:rsidR="005F2418" w:rsidRPr="0099272C">
        <w:rPr>
          <w:rFonts w:asciiTheme="majorHAnsi" w:hAnsiTheme="majorHAnsi" w:cstheme="minorHAnsi"/>
          <w:sz w:val="24"/>
          <w:szCs w:val="24"/>
        </w:rPr>
        <w:t xml:space="preserve">or </w:t>
      </w:r>
      <w:r w:rsidRPr="0099272C">
        <w:rPr>
          <w:rFonts w:asciiTheme="majorHAnsi" w:hAnsiTheme="majorHAnsi" w:cstheme="minorHAnsi"/>
          <w:sz w:val="24"/>
          <w:szCs w:val="24"/>
        </w:rPr>
        <w:t>digitized copies of records in an analog format (e.g., paper or photos)</w:t>
      </w:r>
      <w:r w:rsidR="005F2418" w:rsidRPr="0099272C">
        <w:rPr>
          <w:rFonts w:asciiTheme="majorHAnsi" w:hAnsiTheme="majorHAnsi" w:cstheme="minorHAnsi"/>
          <w:sz w:val="24"/>
          <w:szCs w:val="24"/>
        </w:rPr>
        <w:t xml:space="preserve">.  It </w:t>
      </w:r>
      <w:r w:rsidRPr="0099272C">
        <w:rPr>
          <w:rFonts w:asciiTheme="majorHAnsi" w:hAnsiTheme="majorHAnsi" w:cstheme="minorHAnsi"/>
          <w:sz w:val="24"/>
          <w:szCs w:val="24"/>
        </w:rPr>
        <w:t>provide</w:t>
      </w:r>
      <w:r w:rsidR="005F2418" w:rsidRPr="0099272C">
        <w:rPr>
          <w:rFonts w:asciiTheme="majorHAnsi" w:hAnsiTheme="majorHAnsi" w:cstheme="minorHAnsi"/>
          <w:sz w:val="24"/>
          <w:szCs w:val="24"/>
        </w:rPr>
        <w:t>s</w:t>
      </w:r>
      <w:r w:rsidRPr="0099272C">
        <w:rPr>
          <w:rFonts w:asciiTheme="majorHAnsi" w:hAnsiTheme="majorHAnsi" w:cstheme="minorHAnsi"/>
          <w:sz w:val="24"/>
          <w:szCs w:val="24"/>
        </w:rPr>
        <w:t xml:space="preserve"> </w:t>
      </w:r>
      <w:r w:rsidR="001F0531" w:rsidRPr="0099272C">
        <w:rPr>
          <w:rFonts w:asciiTheme="majorHAnsi" w:hAnsiTheme="majorHAnsi" w:cstheme="minorHAnsi"/>
          <w:sz w:val="24"/>
          <w:szCs w:val="24"/>
        </w:rPr>
        <w:t>considerations for</w:t>
      </w:r>
      <w:r w:rsidRPr="0099272C">
        <w:rPr>
          <w:rFonts w:asciiTheme="majorHAnsi" w:hAnsiTheme="majorHAnsi" w:cstheme="minorHAnsi"/>
          <w:sz w:val="24"/>
          <w:szCs w:val="24"/>
        </w:rPr>
        <w:t xml:space="preserve"> digitization, file formats, file naming, storage, and preservation</w:t>
      </w:r>
      <w:r w:rsidR="004A5CBE" w:rsidRPr="0099272C">
        <w:rPr>
          <w:rFonts w:asciiTheme="majorHAnsi" w:hAnsiTheme="majorHAnsi" w:cstheme="minorHAnsi"/>
          <w:sz w:val="24"/>
          <w:szCs w:val="24"/>
        </w:rPr>
        <w:t>, all important considerations when building an effective electronic records program</w:t>
      </w:r>
      <w:r w:rsidRPr="0099272C">
        <w:rPr>
          <w:rFonts w:asciiTheme="majorHAnsi" w:hAnsiTheme="majorHAnsi" w:cstheme="minorHAnsi"/>
          <w:sz w:val="24"/>
          <w:szCs w:val="24"/>
        </w:rPr>
        <w:t>.</w:t>
      </w:r>
    </w:p>
    <w:p w:rsidR="004A5CBE" w:rsidRPr="0099272C" w:rsidRDefault="004A5CBE" w:rsidP="004A5CBE">
      <w:pPr>
        <w:rPr>
          <w:rFonts w:asciiTheme="majorHAnsi" w:hAnsiTheme="majorHAnsi" w:cstheme="minorHAnsi"/>
          <w:sz w:val="24"/>
          <w:szCs w:val="24"/>
        </w:rPr>
      </w:pPr>
      <w:r w:rsidRPr="0099272C">
        <w:rPr>
          <w:rFonts w:asciiTheme="majorHAnsi" w:hAnsiTheme="majorHAnsi" w:cstheme="minorHAnsi"/>
          <w:sz w:val="24"/>
          <w:szCs w:val="24"/>
        </w:rPr>
        <w:t xml:space="preserve">An electronic records program </w:t>
      </w:r>
      <w:r w:rsidR="000B356C">
        <w:rPr>
          <w:rFonts w:asciiTheme="majorHAnsi" w:hAnsiTheme="majorHAnsi" w:cstheme="minorHAnsi"/>
          <w:sz w:val="24"/>
          <w:szCs w:val="24"/>
        </w:rPr>
        <w:t>will have</w:t>
      </w:r>
      <w:r w:rsidRPr="0099272C">
        <w:rPr>
          <w:rFonts w:asciiTheme="majorHAnsi" w:hAnsiTheme="majorHAnsi" w:cstheme="minorHAnsi"/>
          <w:sz w:val="24"/>
          <w:szCs w:val="24"/>
        </w:rPr>
        <w:t xml:space="preserve"> four goals:</w:t>
      </w:r>
    </w:p>
    <w:p w:rsidR="004A5CBE" w:rsidRPr="0099272C" w:rsidRDefault="004A5CBE" w:rsidP="004A5CBE">
      <w:pPr>
        <w:rPr>
          <w:rFonts w:asciiTheme="majorHAnsi" w:hAnsiTheme="majorHAnsi" w:cstheme="minorHAnsi"/>
          <w:sz w:val="24"/>
          <w:szCs w:val="24"/>
          <w:u w:val="single"/>
        </w:rPr>
      </w:pPr>
      <w:r w:rsidRPr="0099272C">
        <w:rPr>
          <w:rFonts w:asciiTheme="majorHAnsi" w:hAnsiTheme="majorHAnsi" w:cstheme="minorHAnsi"/>
          <w:sz w:val="24"/>
          <w:szCs w:val="24"/>
          <w:u w:val="single"/>
        </w:rPr>
        <w:t>Accurate and trustworthy records</w:t>
      </w:r>
    </w:p>
    <w:p w:rsidR="004A5CBE" w:rsidRPr="0099272C" w:rsidRDefault="004A5CBE" w:rsidP="004A5CBE">
      <w:pPr>
        <w:pStyle w:val="ListParagraph"/>
        <w:rPr>
          <w:rFonts w:asciiTheme="majorHAnsi" w:hAnsiTheme="majorHAnsi" w:cstheme="minorHAnsi"/>
          <w:sz w:val="24"/>
          <w:szCs w:val="24"/>
        </w:rPr>
      </w:pPr>
      <w:r w:rsidRPr="0099272C">
        <w:rPr>
          <w:rFonts w:asciiTheme="majorHAnsi" w:hAnsiTheme="majorHAnsi" w:cstheme="minorHAnsi"/>
          <w:sz w:val="24"/>
          <w:szCs w:val="24"/>
        </w:rPr>
        <w:t xml:space="preserve">Trustworthy electronic records contain information that is reliable and authentic. A key aspect to trustworthiness is legal admissibility, acceptance by auditors and meet legal and regulatory compliance obligations.   </w:t>
      </w:r>
    </w:p>
    <w:p w:rsidR="004A5CBE" w:rsidRPr="0099272C" w:rsidRDefault="004A5CBE" w:rsidP="004A5CBE">
      <w:pPr>
        <w:rPr>
          <w:rFonts w:asciiTheme="majorHAnsi" w:hAnsiTheme="majorHAnsi" w:cstheme="minorHAnsi"/>
          <w:sz w:val="24"/>
          <w:szCs w:val="24"/>
          <w:u w:val="single"/>
        </w:rPr>
      </w:pPr>
      <w:r w:rsidRPr="0099272C">
        <w:rPr>
          <w:rFonts w:asciiTheme="majorHAnsi" w:hAnsiTheme="majorHAnsi" w:cstheme="minorHAnsi"/>
          <w:sz w:val="24"/>
          <w:szCs w:val="24"/>
          <w:u w:val="single"/>
        </w:rPr>
        <w:t>Complete records</w:t>
      </w:r>
    </w:p>
    <w:p w:rsidR="001B0FBF" w:rsidRDefault="004A5CBE" w:rsidP="004A5CBE">
      <w:pPr>
        <w:pStyle w:val="ListParagraph"/>
        <w:rPr>
          <w:rFonts w:asciiTheme="majorHAnsi" w:hAnsiTheme="majorHAnsi" w:cstheme="minorHAnsi"/>
          <w:sz w:val="24"/>
          <w:szCs w:val="24"/>
        </w:rPr>
      </w:pPr>
      <w:r w:rsidRPr="0099272C">
        <w:rPr>
          <w:rFonts w:asciiTheme="majorHAnsi" w:hAnsiTheme="majorHAnsi" w:cstheme="minorHAnsi"/>
          <w:sz w:val="24"/>
          <w:szCs w:val="24"/>
        </w:rPr>
        <w:t xml:space="preserve">Electronic records should be complete and unaltered through tampering or data corruption.  They should have all the information necessary to ensure their long-term usefulness including their content, context and structure.  Content is the substance of the record.  Context is often metadata like author, date last edited/printed/saved, message headers, routing/approval, Structure is the appearance and </w:t>
      </w:r>
    </w:p>
    <w:p w:rsidR="001B0FBF" w:rsidRDefault="001B0FBF" w:rsidP="004A5CBE">
      <w:pPr>
        <w:pStyle w:val="ListParagraph"/>
        <w:rPr>
          <w:rFonts w:asciiTheme="majorHAnsi" w:hAnsiTheme="majorHAnsi" w:cstheme="minorHAnsi"/>
          <w:sz w:val="24"/>
          <w:szCs w:val="24"/>
        </w:rPr>
      </w:pPr>
    </w:p>
    <w:p w:rsidR="004A5CBE" w:rsidRPr="0099272C" w:rsidRDefault="004A5CBE" w:rsidP="004A5CBE">
      <w:pPr>
        <w:pStyle w:val="ListParagraph"/>
        <w:rPr>
          <w:rFonts w:asciiTheme="majorHAnsi" w:hAnsiTheme="majorHAnsi" w:cstheme="minorHAnsi"/>
          <w:sz w:val="24"/>
          <w:szCs w:val="24"/>
        </w:rPr>
      </w:pPr>
      <w:r w:rsidRPr="0099272C">
        <w:rPr>
          <w:rFonts w:asciiTheme="majorHAnsi" w:hAnsiTheme="majorHAnsi" w:cstheme="minorHAnsi"/>
          <w:sz w:val="24"/>
          <w:szCs w:val="24"/>
        </w:rPr>
        <w:t>arrangement of the content including fonts, formatting, page breaks, e-mail attachments, colors.</w:t>
      </w:r>
    </w:p>
    <w:p w:rsidR="004A5CBE" w:rsidRPr="0099272C" w:rsidRDefault="004A5CBE" w:rsidP="004A5CBE">
      <w:pPr>
        <w:rPr>
          <w:rFonts w:asciiTheme="majorHAnsi" w:hAnsiTheme="majorHAnsi" w:cstheme="minorHAnsi"/>
          <w:sz w:val="24"/>
          <w:szCs w:val="24"/>
          <w:u w:val="single"/>
        </w:rPr>
      </w:pPr>
      <w:r w:rsidRPr="0099272C">
        <w:rPr>
          <w:rFonts w:asciiTheme="majorHAnsi" w:hAnsiTheme="majorHAnsi" w:cstheme="minorHAnsi"/>
          <w:sz w:val="24"/>
          <w:szCs w:val="24"/>
          <w:u w:val="single"/>
        </w:rPr>
        <w:t>Accessible</w:t>
      </w:r>
    </w:p>
    <w:p w:rsidR="004A5CBE" w:rsidRPr="0099272C" w:rsidRDefault="004A5CBE" w:rsidP="004A5CBE">
      <w:pPr>
        <w:pStyle w:val="ListParagraph"/>
        <w:rPr>
          <w:rFonts w:asciiTheme="majorHAnsi" w:hAnsiTheme="majorHAnsi" w:cstheme="minorHAnsi"/>
          <w:sz w:val="24"/>
          <w:szCs w:val="24"/>
        </w:rPr>
      </w:pPr>
      <w:r w:rsidRPr="0099272C">
        <w:rPr>
          <w:rFonts w:asciiTheme="majorHAnsi" w:hAnsiTheme="majorHAnsi" w:cstheme="minorHAnsi"/>
          <w:sz w:val="24"/>
          <w:szCs w:val="24"/>
        </w:rPr>
        <w:t xml:space="preserve">Electronic records must remain available, accessible and the information they contain must be readable for their lifecycle. Electronic records require a tool like an index or strict file naming conventions to ensure they are findable. </w:t>
      </w:r>
    </w:p>
    <w:p w:rsidR="004A5CBE" w:rsidRPr="0099272C" w:rsidRDefault="004A5CBE" w:rsidP="004A5CBE">
      <w:pPr>
        <w:rPr>
          <w:rFonts w:asciiTheme="majorHAnsi" w:hAnsiTheme="majorHAnsi" w:cstheme="minorHAnsi"/>
          <w:sz w:val="24"/>
          <w:szCs w:val="24"/>
          <w:u w:val="single"/>
        </w:rPr>
      </w:pPr>
      <w:r w:rsidRPr="0099272C">
        <w:rPr>
          <w:rFonts w:asciiTheme="majorHAnsi" w:hAnsiTheme="majorHAnsi" w:cstheme="minorHAnsi"/>
          <w:sz w:val="24"/>
          <w:szCs w:val="24"/>
          <w:u w:val="single"/>
        </w:rPr>
        <w:t>Durable</w:t>
      </w:r>
    </w:p>
    <w:p w:rsidR="004A5CBE" w:rsidRPr="0099272C" w:rsidRDefault="004A5CBE" w:rsidP="004A5CBE">
      <w:pPr>
        <w:pStyle w:val="ListParagraph"/>
        <w:rPr>
          <w:rFonts w:asciiTheme="majorHAnsi" w:hAnsiTheme="majorHAnsi" w:cstheme="minorHAnsi"/>
          <w:sz w:val="24"/>
          <w:szCs w:val="24"/>
        </w:rPr>
      </w:pPr>
      <w:r w:rsidRPr="0099272C">
        <w:rPr>
          <w:rFonts w:asciiTheme="majorHAnsi" w:hAnsiTheme="majorHAnsi" w:cstheme="minorHAnsi"/>
          <w:sz w:val="24"/>
          <w:szCs w:val="24"/>
        </w:rPr>
        <w:t>Electronic records must be stored in a</w:t>
      </w:r>
      <w:r w:rsidR="000B356C">
        <w:rPr>
          <w:rFonts w:asciiTheme="majorHAnsi" w:hAnsiTheme="majorHAnsi" w:cstheme="minorHAnsi"/>
          <w:sz w:val="24"/>
          <w:szCs w:val="24"/>
        </w:rPr>
        <w:t>n appropriate</w:t>
      </w:r>
      <w:r w:rsidRPr="0099272C">
        <w:rPr>
          <w:rFonts w:asciiTheme="majorHAnsi" w:hAnsiTheme="majorHAnsi" w:cstheme="minorHAnsi"/>
          <w:sz w:val="24"/>
          <w:szCs w:val="24"/>
        </w:rPr>
        <w:t xml:space="preserve"> manner so they are accessible for the designated retention period.  File formats, software, hardware, storage media are all subject to obsolescence.  Electronic records and the systems necessary to render them must be secure from hacking, data corruption, and accidental modification or deletion.  Business continuity plans must include strategies to recover electronic records.</w:t>
      </w:r>
    </w:p>
    <w:p w:rsidR="004A5CBE" w:rsidRPr="0099272C" w:rsidRDefault="004A5CBE" w:rsidP="004A5CBE">
      <w:pPr>
        <w:rPr>
          <w:rFonts w:asciiTheme="majorHAnsi" w:hAnsiTheme="majorHAnsi" w:cstheme="minorHAnsi"/>
          <w:b/>
          <w:sz w:val="24"/>
          <w:szCs w:val="24"/>
        </w:rPr>
      </w:pPr>
      <w:r w:rsidRPr="0099272C">
        <w:rPr>
          <w:rFonts w:asciiTheme="majorHAnsi" w:hAnsiTheme="majorHAnsi" w:cstheme="minorHAnsi"/>
          <w:b/>
          <w:sz w:val="24"/>
          <w:szCs w:val="24"/>
        </w:rPr>
        <w:t>PRESERVATION STRATEGIES</w:t>
      </w:r>
    </w:p>
    <w:p w:rsidR="00431E7B" w:rsidRPr="0099272C" w:rsidRDefault="001F0531" w:rsidP="00431E7B">
      <w:pPr>
        <w:rPr>
          <w:rFonts w:asciiTheme="majorHAnsi" w:hAnsiTheme="majorHAnsi" w:cstheme="minorHAnsi"/>
          <w:sz w:val="24"/>
          <w:szCs w:val="24"/>
        </w:rPr>
      </w:pPr>
      <w:r w:rsidRPr="0099272C">
        <w:rPr>
          <w:rFonts w:asciiTheme="majorHAnsi" w:hAnsiTheme="majorHAnsi" w:cstheme="minorHAnsi"/>
          <w:sz w:val="24"/>
          <w:szCs w:val="24"/>
        </w:rPr>
        <w:t xml:space="preserve">Deciding how to </w:t>
      </w:r>
      <w:r w:rsidR="00F32B4B" w:rsidRPr="0099272C">
        <w:rPr>
          <w:rFonts w:asciiTheme="majorHAnsi" w:hAnsiTheme="majorHAnsi" w:cstheme="minorHAnsi"/>
          <w:sz w:val="24"/>
          <w:szCs w:val="24"/>
        </w:rPr>
        <w:t>create, name, and store digital files affect</w:t>
      </w:r>
      <w:r w:rsidR="00431E7B" w:rsidRPr="0099272C">
        <w:rPr>
          <w:rFonts w:asciiTheme="majorHAnsi" w:hAnsiTheme="majorHAnsi" w:cstheme="minorHAnsi"/>
          <w:sz w:val="24"/>
          <w:szCs w:val="24"/>
        </w:rPr>
        <w:t>s</w:t>
      </w:r>
      <w:r w:rsidR="00F32B4B" w:rsidRPr="0099272C">
        <w:rPr>
          <w:rFonts w:asciiTheme="majorHAnsi" w:hAnsiTheme="majorHAnsi" w:cstheme="minorHAnsi"/>
          <w:sz w:val="24"/>
          <w:szCs w:val="24"/>
        </w:rPr>
        <w:t xml:space="preserve"> </w:t>
      </w:r>
      <w:r w:rsidR="002E6E85" w:rsidRPr="0099272C">
        <w:rPr>
          <w:rFonts w:asciiTheme="majorHAnsi" w:hAnsiTheme="majorHAnsi" w:cstheme="minorHAnsi"/>
          <w:sz w:val="24"/>
          <w:szCs w:val="24"/>
        </w:rPr>
        <w:t xml:space="preserve">the </w:t>
      </w:r>
      <w:r w:rsidR="00F32B4B" w:rsidRPr="0099272C">
        <w:rPr>
          <w:rFonts w:asciiTheme="majorHAnsi" w:hAnsiTheme="majorHAnsi" w:cstheme="minorHAnsi"/>
          <w:sz w:val="24"/>
          <w:szCs w:val="24"/>
        </w:rPr>
        <w:t xml:space="preserve">ability to preserve them for long-term access and use. </w:t>
      </w:r>
      <w:r w:rsidR="00431E7B" w:rsidRPr="0099272C">
        <w:rPr>
          <w:rFonts w:asciiTheme="majorHAnsi" w:hAnsiTheme="majorHAnsi" w:cstheme="minorHAnsi"/>
          <w:sz w:val="24"/>
          <w:szCs w:val="24"/>
        </w:rPr>
        <w:t xml:space="preserve"> Addressing the issues stated below will greatly increase your organizations capacity to manage, access, and preserve digital files.</w:t>
      </w:r>
    </w:p>
    <w:p w:rsidR="00C91928" w:rsidRPr="0099272C" w:rsidRDefault="00C91928" w:rsidP="001B0FBF">
      <w:pPr>
        <w:pStyle w:val="ListParagraph"/>
        <w:rPr>
          <w:rFonts w:asciiTheme="majorHAnsi" w:hAnsiTheme="majorHAnsi" w:cstheme="minorHAnsi"/>
          <w:sz w:val="24"/>
          <w:szCs w:val="24"/>
        </w:rPr>
      </w:pPr>
    </w:p>
    <w:p w:rsidR="00C91928" w:rsidRPr="0099272C" w:rsidRDefault="00C91928" w:rsidP="00C91928">
      <w:pPr>
        <w:pStyle w:val="ListParagraph"/>
        <w:rPr>
          <w:rFonts w:asciiTheme="majorHAnsi" w:hAnsiTheme="majorHAnsi" w:cstheme="minorHAnsi"/>
          <w:sz w:val="24"/>
          <w:szCs w:val="24"/>
        </w:rPr>
      </w:pPr>
    </w:p>
    <w:p w:rsidR="001B0FBF" w:rsidRDefault="001B0FBF" w:rsidP="001B0FBF">
      <w:pPr>
        <w:pStyle w:val="ListParagraph"/>
        <w:rPr>
          <w:rFonts w:asciiTheme="majorHAnsi" w:hAnsiTheme="majorHAnsi" w:cstheme="minorHAnsi"/>
          <w:sz w:val="24"/>
          <w:szCs w:val="24"/>
        </w:rPr>
      </w:pPr>
    </w:p>
    <w:p w:rsidR="002E6E85" w:rsidRPr="0099272C" w:rsidRDefault="005F2418" w:rsidP="002E6E85">
      <w:pPr>
        <w:pStyle w:val="ListParagraph"/>
        <w:numPr>
          <w:ilvl w:val="0"/>
          <w:numId w:val="10"/>
        </w:numPr>
        <w:rPr>
          <w:rFonts w:asciiTheme="majorHAnsi" w:hAnsiTheme="majorHAnsi" w:cstheme="minorHAnsi"/>
          <w:sz w:val="24"/>
          <w:szCs w:val="24"/>
        </w:rPr>
      </w:pPr>
      <w:r w:rsidRPr="0099272C">
        <w:rPr>
          <w:rFonts w:asciiTheme="majorHAnsi" w:hAnsiTheme="majorHAnsi" w:cstheme="minorHAnsi"/>
          <w:sz w:val="24"/>
          <w:szCs w:val="24"/>
        </w:rPr>
        <w:t>B</w:t>
      </w:r>
      <w:r w:rsidR="00F32B4B" w:rsidRPr="0099272C">
        <w:rPr>
          <w:rFonts w:asciiTheme="majorHAnsi" w:hAnsiTheme="majorHAnsi" w:cstheme="minorHAnsi"/>
          <w:sz w:val="24"/>
          <w:szCs w:val="24"/>
        </w:rPr>
        <w:t xml:space="preserve">alancing image quality and storage capacity when digitizing records </w:t>
      </w:r>
      <w:r w:rsidR="00431E7B" w:rsidRPr="0099272C">
        <w:rPr>
          <w:rFonts w:asciiTheme="majorHAnsi" w:hAnsiTheme="majorHAnsi" w:cstheme="minorHAnsi"/>
          <w:sz w:val="24"/>
          <w:szCs w:val="24"/>
        </w:rPr>
        <w:t>to</w:t>
      </w: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increase</w:t>
      </w:r>
      <w:r w:rsidR="00AF3B92"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 xml:space="preserve">access to information at an affordable price. </w:t>
      </w:r>
    </w:p>
    <w:p w:rsidR="002E6E85" w:rsidRPr="0099272C" w:rsidRDefault="002E6E85" w:rsidP="002E6E85">
      <w:pPr>
        <w:pStyle w:val="ListParagraph"/>
        <w:numPr>
          <w:ilvl w:val="0"/>
          <w:numId w:val="10"/>
        </w:numPr>
        <w:rPr>
          <w:rFonts w:asciiTheme="majorHAnsi" w:hAnsiTheme="majorHAnsi" w:cstheme="minorHAnsi"/>
          <w:sz w:val="24"/>
          <w:szCs w:val="24"/>
        </w:rPr>
      </w:pPr>
      <w:r w:rsidRPr="0099272C">
        <w:rPr>
          <w:rFonts w:asciiTheme="majorHAnsi" w:hAnsiTheme="majorHAnsi" w:cstheme="minorHAnsi"/>
          <w:sz w:val="24"/>
          <w:szCs w:val="24"/>
        </w:rPr>
        <w:t>E</w:t>
      </w:r>
      <w:r w:rsidR="00F32B4B" w:rsidRPr="0099272C">
        <w:rPr>
          <w:rFonts w:asciiTheme="majorHAnsi" w:hAnsiTheme="majorHAnsi" w:cstheme="minorHAnsi"/>
          <w:sz w:val="24"/>
          <w:szCs w:val="24"/>
        </w:rPr>
        <w:t xml:space="preserve">lecting nonproprietary file types when possible </w:t>
      </w:r>
      <w:r w:rsidR="00431E7B" w:rsidRPr="0099272C">
        <w:rPr>
          <w:rFonts w:asciiTheme="majorHAnsi" w:hAnsiTheme="majorHAnsi" w:cstheme="minorHAnsi"/>
          <w:sz w:val="24"/>
          <w:szCs w:val="24"/>
        </w:rPr>
        <w:t>to</w:t>
      </w:r>
      <w:r w:rsidR="00F32B4B" w:rsidRPr="0099272C">
        <w:rPr>
          <w:rFonts w:asciiTheme="majorHAnsi" w:hAnsiTheme="majorHAnsi" w:cstheme="minorHAnsi"/>
          <w:sz w:val="24"/>
          <w:szCs w:val="24"/>
        </w:rPr>
        <w:t xml:space="preserve"> reduce the risk of software obsolescence over time. </w:t>
      </w:r>
    </w:p>
    <w:p w:rsidR="002E6E85" w:rsidRPr="0099272C" w:rsidRDefault="00F32B4B" w:rsidP="002E6E85">
      <w:pPr>
        <w:pStyle w:val="ListParagraph"/>
        <w:numPr>
          <w:ilvl w:val="0"/>
          <w:numId w:val="10"/>
        </w:numPr>
        <w:rPr>
          <w:rFonts w:asciiTheme="majorHAnsi" w:hAnsiTheme="majorHAnsi" w:cstheme="minorHAnsi"/>
          <w:sz w:val="24"/>
          <w:szCs w:val="24"/>
        </w:rPr>
      </w:pPr>
      <w:r w:rsidRPr="0099272C">
        <w:rPr>
          <w:rFonts w:asciiTheme="majorHAnsi" w:hAnsiTheme="majorHAnsi" w:cstheme="minorHAnsi"/>
          <w:sz w:val="24"/>
          <w:szCs w:val="24"/>
        </w:rPr>
        <w:t xml:space="preserve">Employing a consistent file naming system and metadata schema </w:t>
      </w:r>
      <w:r w:rsidR="00431E7B" w:rsidRPr="0099272C">
        <w:rPr>
          <w:rFonts w:asciiTheme="majorHAnsi" w:hAnsiTheme="majorHAnsi" w:cstheme="minorHAnsi"/>
          <w:sz w:val="24"/>
          <w:szCs w:val="24"/>
        </w:rPr>
        <w:t xml:space="preserve">to </w:t>
      </w:r>
      <w:r w:rsidRPr="0099272C">
        <w:rPr>
          <w:rFonts w:asciiTheme="majorHAnsi" w:hAnsiTheme="majorHAnsi" w:cstheme="minorHAnsi"/>
          <w:sz w:val="24"/>
          <w:szCs w:val="24"/>
        </w:rPr>
        <w:t xml:space="preserve">help you find records quickly. </w:t>
      </w:r>
    </w:p>
    <w:p w:rsidR="002E6E85" w:rsidRPr="0099272C" w:rsidRDefault="00F32B4B" w:rsidP="002E6E85">
      <w:pPr>
        <w:pStyle w:val="ListParagraph"/>
        <w:numPr>
          <w:ilvl w:val="0"/>
          <w:numId w:val="10"/>
        </w:numPr>
        <w:rPr>
          <w:rFonts w:asciiTheme="majorHAnsi" w:hAnsiTheme="majorHAnsi" w:cstheme="minorHAnsi"/>
          <w:sz w:val="24"/>
          <w:szCs w:val="24"/>
        </w:rPr>
      </w:pPr>
      <w:r w:rsidRPr="0099272C">
        <w:rPr>
          <w:rFonts w:asciiTheme="majorHAnsi" w:hAnsiTheme="majorHAnsi" w:cstheme="minorHAnsi"/>
          <w:sz w:val="24"/>
          <w:szCs w:val="24"/>
        </w:rPr>
        <w:t xml:space="preserve">Using modern storage media with a robust backup plan in place and developing a preservation strategy </w:t>
      </w:r>
      <w:r w:rsidR="00431E7B" w:rsidRPr="0099272C">
        <w:rPr>
          <w:rFonts w:asciiTheme="majorHAnsi" w:hAnsiTheme="majorHAnsi" w:cstheme="minorHAnsi"/>
          <w:sz w:val="24"/>
          <w:szCs w:val="24"/>
        </w:rPr>
        <w:t>to</w:t>
      </w:r>
      <w:r w:rsidRPr="0099272C">
        <w:rPr>
          <w:rFonts w:asciiTheme="majorHAnsi" w:hAnsiTheme="majorHAnsi" w:cstheme="minorHAnsi"/>
          <w:sz w:val="24"/>
          <w:szCs w:val="24"/>
        </w:rPr>
        <w:t xml:space="preserve"> help protect and maintain your files</w:t>
      </w:r>
      <w:r w:rsidR="00665FE4" w:rsidRPr="0099272C">
        <w:rPr>
          <w:rFonts w:asciiTheme="majorHAnsi" w:hAnsiTheme="majorHAnsi" w:cstheme="minorHAnsi"/>
          <w:sz w:val="24"/>
          <w:szCs w:val="24"/>
        </w:rPr>
        <w:t xml:space="preserve"> for their entire </w:t>
      </w:r>
      <w:r w:rsidR="002E6E85" w:rsidRPr="0099272C">
        <w:rPr>
          <w:rFonts w:asciiTheme="majorHAnsi" w:hAnsiTheme="majorHAnsi" w:cstheme="minorHAnsi"/>
          <w:sz w:val="24"/>
          <w:szCs w:val="24"/>
        </w:rPr>
        <w:t>lifecycle</w:t>
      </w:r>
      <w:r w:rsidRPr="0099272C">
        <w:rPr>
          <w:rFonts w:asciiTheme="majorHAnsi" w:hAnsiTheme="majorHAnsi" w:cstheme="minorHAnsi"/>
          <w:sz w:val="24"/>
          <w:szCs w:val="24"/>
        </w:rPr>
        <w:t xml:space="preserve">. </w:t>
      </w:r>
    </w:p>
    <w:p w:rsidR="001F0531" w:rsidRPr="0099272C" w:rsidRDefault="001F0531" w:rsidP="001F0531">
      <w:pPr>
        <w:pStyle w:val="ListParagraph"/>
        <w:rPr>
          <w:rFonts w:asciiTheme="majorHAnsi" w:hAnsiTheme="majorHAnsi" w:cstheme="minorHAnsi"/>
          <w:sz w:val="24"/>
          <w:szCs w:val="24"/>
        </w:rPr>
      </w:pPr>
    </w:p>
    <w:p w:rsidR="00E4361C" w:rsidRPr="0099272C" w:rsidRDefault="00E4361C" w:rsidP="00E4361C">
      <w:pPr>
        <w:rPr>
          <w:rFonts w:asciiTheme="majorHAnsi" w:hAnsiTheme="majorHAnsi" w:cstheme="minorHAnsi"/>
          <w:b/>
          <w:bCs/>
          <w:sz w:val="24"/>
          <w:szCs w:val="24"/>
        </w:rPr>
      </w:pPr>
      <w:r w:rsidRPr="0099272C">
        <w:rPr>
          <w:rFonts w:asciiTheme="majorHAnsi" w:hAnsiTheme="majorHAnsi" w:cstheme="minorHAnsi"/>
          <w:b/>
          <w:bCs/>
          <w:sz w:val="24"/>
          <w:szCs w:val="24"/>
          <w:u w:val="thick"/>
        </w:rPr>
        <w:t>SERVICES FOR LOCAL GOVERNMENTS</w:t>
      </w:r>
    </w:p>
    <w:p w:rsidR="00E4361C" w:rsidRPr="0099272C" w:rsidRDefault="00E4361C" w:rsidP="00E4361C">
      <w:pPr>
        <w:rPr>
          <w:rFonts w:asciiTheme="majorHAnsi" w:hAnsiTheme="majorHAnsi" w:cstheme="minorHAnsi"/>
          <w:sz w:val="24"/>
          <w:szCs w:val="24"/>
        </w:rPr>
      </w:pPr>
      <w:r w:rsidRPr="0099272C">
        <w:rPr>
          <w:rFonts w:asciiTheme="majorHAnsi" w:hAnsiTheme="majorHAnsi" w:cstheme="minorHAnsi"/>
          <w:sz w:val="24"/>
          <w:szCs w:val="24"/>
        </w:rPr>
        <w:t>These guidelines have been written for organizations that digitize and store their own records.  Additional guidance and services are provided by:</w:t>
      </w:r>
    </w:p>
    <w:p w:rsidR="00E4361C" w:rsidRPr="0099272C" w:rsidRDefault="00E4361C" w:rsidP="00E4361C">
      <w:pPr>
        <w:pStyle w:val="ListParagraph"/>
        <w:numPr>
          <w:ilvl w:val="0"/>
          <w:numId w:val="25"/>
        </w:numPr>
        <w:rPr>
          <w:rFonts w:asciiTheme="majorHAnsi" w:hAnsiTheme="majorHAnsi" w:cstheme="minorHAnsi"/>
          <w:sz w:val="24"/>
          <w:szCs w:val="24"/>
        </w:rPr>
      </w:pPr>
      <w:r w:rsidRPr="0099272C">
        <w:rPr>
          <w:rStyle w:val="Hyperlink"/>
          <w:rFonts w:asciiTheme="majorHAnsi" w:hAnsiTheme="majorHAnsi" w:cstheme="minorHAnsi"/>
          <w:color w:val="auto"/>
          <w:sz w:val="24"/>
          <w:szCs w:val="24"/>
          <w:u w:val="none"/>
        </w:rPr>
        <w:t xml:space="preserve">The </w:t>
      </w:r>
      <w:hyperlink r:id="rId7" w:anchor="welcome" w:history="1">
        <w:r w:rsidRPr="0099272C">
          <w:rPr>
            <w:rStyle w:val="Hyperlink"/>
            <w:rFonts w:asciiTheme="majorHAnsi" w:hAnsiTheme="majorHAnsi" w:cstheme="minorHAnsi"/>
            <w:sz w:val="24"/>
            <w:szCs w:val="24"/>
          </w:rPr>
          <w:t>Montana Secretary of State Records Management Division</w:t>
        </w:r>
      </w:hyperlink>
      <w:r w:rsidRPr="0099272C">
        <w:rPr>
          <w:rFonts w:asciiTheme="majorHAnsi" w:hAnsiTheme="majorHAnsi" w:cstheme="minorHAnsi"/>
          <w:sz w:val="24"/>
          <w:szCs w:val="24"/>
        </w:rPr>
        <w:t xml:space="preserve"> offers services to assist Montana local government entities with digitization projects.</w:t>
      </w:r>
    </w:p>
    <w:p w:rsidR="00E4361C" w:rsidRPr="0099272C" w:rsidRDefault="00E4361C" w:rsidP="00E4361C">
      <w:pPr>
        <w:pStyle w:val="ListParagraph"/>
        <w:numPr>
          <w:ilvl w:val="0"/>
          <w:numId w:val="25"/>
        </w:numPr>
        <w:rPr>
          <w:rFonts w:asciiTheme="majorHAnsi" w:hAnsiTheme="majorHAnsi" w:cstheme="minorHAnsi"/>
          <w:sz w:val="24"/>
          <w:szCs w:val="24"/>
        </w:rPr>
      </w:pPr>
      <w:r w:rsidRPr="0099272C">
        <w:rPr>
          <w:rFonts w:asciiTheme="majorHAnsi" w:hAnsiTheme="majorHAnsi" w:cstheme="minorHAnsi"/>
          <w:sz w:val="24"/>
          <w:szCs w:val="24"/>
        </w:rPr>
        <w:t>The Montana State Archivist and members of the Archives Staff are available for consultation on preservation and access issues for electronic records (</w:t>
      </w:r>
      <w:hyperlink r:id="rId8" w:history="1">
        <w:r w:rsidRPr="0099272C">
          <w:rPr>
            <w:rStyle w:val="Hyperlink"/>
            <w:rFonts w:asciiTheme="majorHAnsi" w:hAnsiTheme="majorHAnsi" w:cstheme="minorHAnsi"/>
            <w:sz w:val="24"/>
            <w:szCs w:val="24"/>
          </w:rPr>
          <w:t>jofoley@mt.gov</w:t>
        </w:r>
      </w:hyperlink>
      <w:r w:rsidRPr="0099272C">
        <w:rPr>
          <w:rFonts w:asciiTheme="majorHAnsi" w:hAnsiTheme="majorHAnsi" w:cstheme="minorHAnsi"/>
          <w:sz w:val="24"/>
          <w:szCs w:val="24"/>
        </w:rPr>
        <w:t xml:space="preserve">).  </w:t>
      </w:r>
    </w:p>
    <w:p w:rsidR="00E4361C" w:rsidRPr="0099272C" w:rsidRDefault="00E4361C" w:rsidP="00E4361C">
      <w:pPr>
        <w:pStyle w:val="ListParagraph"/>
        <w:numPr>
          <w:ilvl w:val="0"/>
          <w:numId w:val="25"/>
        </w:numPr>
        <w:rPr>
          <w:rFonts w:asciiTheme="majorHAnsi" w:hAnsiTheme="majorHAnsi" w:cstheme="minorHAnsi"/>
          <w:sz w:val="24"/>
          <w:szCs w:val="24"/>
        </w:rPr>
      </w:pPr>
      <w:r w:rsidRPr="0099272C">
        <w:rPr>
          <w:rFonts w:asciiTheme="majorHAnsi" w:hAnsiTheme="majorHAnsi" w:cstheme="minorHAnsi"/>
          <w:sz w:val="24"/>
          <w:szCs w:val="24"/>
        </w:rPr>
        <w:t xml:space="preserve">Members of the </w:t>
      </w:r>
      <w:hyperlink r:id="rId9" w:history="1">
        <w:r w:rsidRPr="0099272C">
          <w:rPr>
            <w:rStyle w:val="Hyperlink"/>
            <w:rFonts w:asciiTheme="majorHAnsi" w:hAnsiTheme="majorHAnsi" w:cstheme="minorHAnsi"/>
            <w:sz w:val="24"/>
            <w:szCs w:val="24"/>
          </w:rPr>
          <w:t>Local Government Records Committee</w:t>
        </w:r>
      </w:hyperlink>
      <w:r w:rsidRPr="0099272C">
        <w:rPr>
          <w:rFonts w:asciiTheme="majorHAnsi" w:hAnsiTheme="majorHAnsi" w:cstheme="minorHAnsi"/>
          <w:sz w:val="24"/>
          <w:szCs w:val="24"/>
        </w:rPr>
        <w:t xml:space="preserve"> are also available for consultation.  </w:t>
      </w:r>
    </w:p>
    <w:p w:rsidR="006247DB" w:rsidRPr="0099272C" w:rsidRDefault="006247DB" w:rsidP="00F32B4B">
      <w:pPr>
        <w:rPr>
          <w:rFonts w:asciiTheme="majorHAnsi" w:hAnsiTheme="majorHAnsi" w:cstheme="minorHAnsi"/>
          <w:b/>
          <w:sz w:val="24"/>
          <w:szCs w:val="24"/>
          <w:u w:val="single"/>
        </w:rPr>
      </w:pPr>
    </w:p>
    <w:p w:rsidR="006247DB" w:rsidRPr="0099272C" w:rsidRDefault="006247DB">
      <w:pPr>
        <w:rPr>
          <w:rFonts w:asciiTheme="majorHAnsi" w:hAnsiTheme="majorHAnsi" w:cstheme="minorHAnsi"/>
          <w:b/>
          <w:sz w:val="24"/>
          <w:szCs w:val="24"/>
          <w:u w:val="single"/>
        </w:rPr>
      </w:pPr>
    </w:p>
    <w:p w:rsidR="00F32B4B" w:rsidRPr="0099272C" w:rsidRDefault="00F32B4B" w:rsidP="00F32B4B">
      <w:pPr>
        <w:rPr>
          <w:rFonts w:asciiTheme="majorHAnsi" w:hAnsiTheme="majorHAnsi" w:cstheme="minorHAnsi"/>
          <w:b/>
          <w:sz w:val="24"/>
          <w:szCs w:val="24"/>
          <w:u w:val="single"/>
        </w:rPr>
      </w:pPr>
      <w:r w:rsidRPr="0099272C">
        <w:rPr>
          <w:rFonts w:asciiTheme="majorHAnsi" w:hAnsiTheme="majorHAnsi" w:cstheme="minorHAnsi"/>
          <w:b/>
          <w:sz w:val="24"/>
          <w:szCs w:val="24"/>
          <w:u w:val="single"/>
        </w:rPr>
        <w:t>DIGITIZATION</w:t>
      </w:r>
      <w:r w:rsidR="00B16B61" w:rsidRPr="0099272C">
        <w:rPr>
          <w:rFonts w:asciiTheme="majorHAnsi" w:hAnsiTheme="majorHAnsi" w:cstheme="minorHAnsi"/>
          <w:b/>
          <w:sz w:val="24"/>
          <w:szCs w:val="24"/>
          <w:u w:val="single"/>
        </w:rPr>
        <w:t>:</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Government agencies digitize records to increase access, streamline workflows, and reduce the need for physical storage space. Digital files made available over the web allow government agencies to provide information to partners or the public quickly and efficiently. In addition, when optical character recognition (OCR) software is used, digital images can be text-searchable, which makes information easier to find.</w:t>
      </w:r>
    </w:p>
    <w:p w:rsidR="003C28AD"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While digitization can save agencies time in accessing records and money in storage, it is an investment. </w:t>
      </w:r>
      <w:r w:rsidR="00080E1A" w:rsidRPr="0099272C">
        <w:rPr>
          <w:rFonts w:asciiTheme="majorHAnsi" w:hAnsiTheme="majorHAnsi" w:cstheme="minorHAnsi"/>
          <w:sz w:val="24"/>
          <w:szCs w:val="24"/>
        </w:rPr>
        <w:t xml:space="preserve"> </w:t>
      </w:r>
      <w:r w:rsidR="003C28AD" w:rsidRPr="0099272C">
        <w:rPr>
          <w:rFonts w:asciiTheme="majorHAnsi" w:hAnsiTheme="majorHAnsi" w:cstheme="minorHAnsi"/>
          <w:sz w:val="24"/>
          <w:szCs w:val="24"/>
        </w:rPr>
        <w:t>In-house digitization requires s</w:t>
      </w:r>
      <w:r w:rsidRPr="0099272C">
        <w:rPr>
          <w:rFonts w:asciiTheme="majorHAnsi" w:hAnsiTheme="majorHAnsi" w:cstheme="minorHAnsi"/>
          <w:sz w:val="24"/>
          <w:szCs w:val="24"/>
        </w:rPr>
        <w:t xml:space="preserve">canners, scanning software, and storage media </w:t>
      </w:r>
      <w:r w:rsidR="003C28AD" w:rsidRPr="0099272C">
        <w:rPr>
          <w:rFonts w:asciiTheme="majorHAnsi" w:hAnsiTheme="majorHAnsi" w:cstheme="minorHAnsi"/>
          <w:sz w:val="24"/>
          <w:szCs w:val="24"/>
        </w:rPr>
        <w:t xml:space="preserve">that </w:t>
      </w:r>
      <w:r w:rsidRPr="0099272C">
        <w:rPr>
          <w:rFonts w:asciiTheme="majorHAnsi" w:hAnsiTheme="majorHAnsi" w:cstheme="minorHAnsi"/>
          <w:sz w:val="24"/>
          <w:szCs w:val="24"/>
        </w:rPr>
        <w:t xml:space="preserve">should be updated on a routine basis. </w:t>
      </w:r>
      <w:r w:rsidR="003C28AD" w:rsidRPr="0099272C">
        <w:rPr>
          <w:rFonts w:asciiTheme="majorHAnsi" w:hAnsiTheme="majorHAnsi" w:cstheme="minorHAnsi"/>
          <w:sz w:val="24"/>
          <w:szCs w:val="24"/>
        </w:rPr>
        <w:t xml:space="preserve"> K</w:t>
      </w:r>
      <w:r w:rsidRPr="0099272C">
        <w:rPr>
          <w:rFonts w:asciiTheme="majorHAnsi" w:hAnsiTheme="majorHAnsi" w:cstheme="minorHAnsi"/>
          <w:sz w:val="24"/>
          <w:szCs w:val="24"/>
        </w:rPr>
        <w:t xml:space="preserve">eeping your software and equipment current is important to the long-term preservation of your records and will help ensure a trustworthy management and storage environment for as long as the records retention schedules require. </w:t>
      </w:r>
      <w:r w:rsidR="003C28AD" w:rsidRPr="0099272C">
        <w:rPr>
          <w:rFonts w:asciiTheme="majorHAnsi" w:hAnsiTheme="majorHAnsi" w:cstheme="minorHAnsi"/>
          <w:sz w:val="24"/>
          <w:szCs w:val="24"/>
        </w:rPr>
        <w:t xml:space="preserve"> Likewise, with vendors doing the digitization, ongoing issues with storage, preservation and access demand time and attention. </w:t>
      </w:r>
    </w:p>
    <w:p w:rsidR="00185F7F"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Agencies sometimes ask us if they can digitize (or scan) their paper records and then discard the paper copies. </w:t>
      </w:r>
      <w:r w:rsidR="00E75815" w:rsidRPr="0099272C">
        <w:rPr>
          <w:rFonts w:asciiTheme="majorHAnsi" w:hAnsiTheme="majorHAnsi" w:cstheme="minorHAnsi"/>
          <w:sz w:val="24"/>
          <w:szCs w:val="24"/>
        </w:rPr>
        <w:t xml:space="preserve"> </w:t>
      </w:r>
      <w:r w:rsidR="00185F7F" w:rsidRPr="0099272C">
        <w:rPr>
          <w:rFonts w:asciiTheme="majorHAnsi" w:hAnsiTheme="majorHAnsi" w:cstheme="minorHAnsi"/>
          <w:sz w:val="24"/>
          <w:szCs w:val="24"/>
        </w:rPr>
        <w:t xml:space="preserve">The short answer to that question is “it depends”.  </w:t>
      </w:r>
    </w:p>
    <w:p w:rsidR="003D0C0C"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The </w:t>
      </w:r>
      <w:hyperlink r:id="rId10" w:history="1">
        <w:r w:rsidRPr="0099272C">
          <w:rPr>
            <w:rStyle w:val="Hyperlink"/>
            <w:rFonts w:asciiTheme="majorHAnsi" w:hAnsiTheme="majorHAnsi" w:cstheme="minorHAnsi"/>
            <w:color w:val="auto"/>
            <w:sz w:val="24"/>
            <w:szCs w:val="24"/>
          </w:rPr>
          <w:t>Uniform Electronic Transactions Act</w:t>
        </w:r>
      </w:hyperlink>
      <w:r w:rsidR="00B744D2" w:rsidRPr="0099272C">
        <w:rPr>
          <w:rStyle w:val="Hyperlink"/>
          <w:rFonts w:asciiTheme="majorHAnsi" w:hAnsiTheme="majorHAnsi" w:cstheme="minorHAnsi"/>
          <w:color w:val="auto"/>
          <w:sz w:val="24"/>
          <w:szCs w:val="24"/>
        </w:rPr>
        <w:t xml:space="preserve"> </w:t>
      </w:r>
      <w:r w:rsidRPr="0099272C">
        <w:rPr>
          <w:rFonts w:asciiTheme="majorHAnsi" w:hAnsiTheme="majorHAnsi" w:cstheme="minorHAnsi"/>
          <w:sz w:val="24"/>
          <w:szCs w:val="24"/>
        </w:rPr>
        <w:t xml:space="preserve"> (</w:t>
      </w:r>
      <w:r w:rsidR="00185F7F" w:rsidRPr="0099272C">
        <w:rPr>
          <w:rFonts w:asciiTheme="majorHAnsi" w:hAnsiTheme="majorHAnsi" w:cstheme="minorHAnsi"/>
          <w:sz w:val="24"/>
          <w:szCs w:val="24"/>
        </w:rPr>
        <w:t>MCA 30-18-101 to 118</w:t>
      </w:r>
      <w:r w:rsidRPr="0099272C">
        <w:rPr>
          <w:rFonts w:asciiTheme="majorHAnsi" w:hAnsiTheme="majorHAnsi" w:cstheme="minorHAnsi"/>
          <w:sz w:val="24"/>
          <w:szCs w:val="24"/>
        </w:rPr>
        <w:t xml:space="preserve">) </w:t>
      </w:r>
      <w:r w:rsidR="004D0D6A" w:rsidRPr="0099272C">
        <w:rPr>
          <w:rFonts w:asciiTheme="majorHAnsi" w:hAnsiTheme="majorHAnsi" w:cstheme="minorHAnsi"/>
          <w:sz w:val="24"/>
          <w:szCs w:val="24"/>
        </w:rPr>
        <w:t xml:space="preserve">state </w:t>
      </w:r>
      <w:r w:rsidR="00185F7F" w:rsidRPr="0099272C">
        <w:rPr>
          <w:rFonts w:asciiTheme="majorHAnsi" w:hAnsiTheme="majorHAnsi" w:cstheme="minorHAnsi"/>
          <w:sz w:val="24"/>
          <w:szCs w:val="24"/>
        </w:rPr>
        <w:t xml:space="preserve">“Each governmental agency shall determine whether, and the extent to which, it will create and retain </w:t>
      </w:r>
    </w:p>
    <w:p w:rsidR="003D0C0C" w:rsidRPr="0099272C" w:rsidRDefault="003D0C0C" w:rsidP="00F32B4B">
      <w:pPr>
        <w:rPr>
          <w:rFonts w:asciiTheme="majorHAnsi" w:hAnsiTheme="majorHAnsi" w:cstheme="minorHAnsi"/>
          <w:sz w:val="24"/>
          <w:szCs w:val="24"/>
        </w:rPr>
      </w:pPr>
    </w:p>
    <w:p w:rsidR="00F32B4B" w:rsidRPr="0099272C" w:rsidRDefault="00185F7F" w:rsidP="00F32B4B">
      <w:pPr>
        <w:rPr>
          <w:rFonts w:asciiTheme="majorHAnsi" w:hAnsiTheme="majorHAnsi" w:cstheme="minorHAnsi"/>
          <w:sz w:val="24"/>
          <w:szCs w:val="24"/>
        </w:rPr>
      </w:pPr>
      <w:r w:rsidRPr="0099272C">
        <w:rPr>
          <w:rFonts w:asciiTheme="majorHAnsi" w:hAnsiTheme="majorHAnsi" w:cstheme="minorHAnsi"/>
          <w:sz w:val="24"/>
          <w:szCs w:val="24"/>
        </w:rPr>
        <w:t>electronic records and convert written records to electronic records”.</w:t>
      </w:r>
    </w:p>
    <w:p w:rsidR="00185F7F" w:rsidRPr="0099272C" w:rsidRDefault="00185F7F" w:rsidP="00F32B4B">
      <w:pPr>
        <w:rPr>
          <w:rFonts w:asciiTheme="majorHAnsi" w:hAnsiTheme="majorHAnsi" w:cstheme="minorHAnsi"/>
          <w:sz w:val="24"/>
          <w:szCs w:val="24"/>
        </w:rPr>
      </w:pPr>
      <w:r w:rsidRPr="0099272C">
        <w:rPr>
          <w:rFonts w:asciiTheme="majorHAnsi" w:hAnsiTheme="majorHAnsi" w:cstheme="minorHAnsi"/>
          <w:sz w:val="24"/>
          <w:szCs w:val="24"/>
        </w:rPr>
        <w:t xml:space="preserve">The </w:t>
      </w:r>
      <w:hyperlink r:id="rId11" w:history="1">
        <w:r w:rsidRPr="0099272C">
          <w:rPr>
            <w:rStyle w:val="Hyperlink"/>
            <w:rFonts w:asciiTheme="majorHAnsi" w:hAnsiTheme="majorHAnsi" w:cstheme="minorHAnsi"/>
            <w:color w:val="auto"/>
            <w:sz w:val="24"/>
            <w:szCs w:val="24"/>
          </w:rPr>
          <w:t>Montana Records Act</w:t>
        </w:r>
      </w:hyperlink>
      <w:r w:rsidRPr="0099272C">
        <w:rPr>
          <w:rFonts w:asciiTheme="majorHAnsi" w:hAnsiTheme="majorHAnsi" w:cstheme="minorHAnsi"/>
          <w:sz w:val="24"/>
          <w:szCs w:val="24"/>
        </w:rPr>
        <w:t xml:space="preserve"> provides government records creators with guidance “</w:t>
      </w:r>
      <w:r w:rsidR="005E2FA8" w:rsidRPr="0099272C">
        <w:rPr>
          <w:rFonts w:asciiTheme="majorHAnsi" w:hAnsiTheme="majorHAnsi" w:cstheme="minorHAnsi"/>
          <w:sz w:val="24"/>
          <w:szCs w:val="24"/>
        </w:rPr>
        <w:t>…</w:t>
      </w:r>
      <w:r w:rsidRPr="0099272C">
        <w:rPr>
          <w:rFonts w:asciiTheme="majorHAnsi" w:hAnsiTheme="majorHAnsi" w:cstheme="minorHAnsi"/>
          <w:sz w:val="24"/>
          <w:szCs w:val="24"/>
        </w:rPr>
        <w:t xml:space="preserve">to ensure efficient and effective management of public records and public information.”   It details the responsibilities of government entities to manage their records via retention schedules and the retention guidelines they provide.  </w:t>
      </w:r>
    </w:p>
    <w:p w:rsidR="00D2778A" w:rsidRPr="0099272C" w:rsidRDefault="00D2778A" w:rsidP="00D2778A">
      <w:pPr>
        <w:rPr>
          <w:rFonts w:asciiTheme="majorHAnsi" w:hAnsiTheme="majorHAnsi" w:cstheme="minorHAnsi"/>
          <w:sz w:val="24"/>
          <w:szCs w:val="24"/>
        </w:rPr>
      </w:pPr>
      <w:r w:rsidRPr="0099272C">
        <w:rPr>
          <w:rFonts w:asciiTheme="majorHAnsi" w:hAnsiTheme="majorHAnsi" w:cstheme="minorHAnsi"/>
          <w:sz w:val="24"/>
          <w:szCs w:val="24"/>
        </w:rPr>
        <w:t xml:space="preserve">Montana ARM </w:t>
      </w:r>
      <w:hyperlink r:id="rId12" w:history="1">
        <w:r w:rsidRPr="0099272C">
          <w:rPr>
            <w:rStyle w:val="Hyperlink"/>
            <w:rFonts w:asciiTheme="majorHAnsi" w:hAnsiTheme="majorHAnsi" w:cstheme="minorHAnsi"/>
            <w:sz w:val="24"/>
            <w:szCs w:val="24"/>
          </w:rPr>
          <w:t>44.14.201</w:t>
        </w:r>
      </w:hyperlink>
      <w:r w:rsidRPr="0099272C">
        <w:rPr>
          <w:rFonts w:asciiTheme="majorHAnsi" w:hAnsiTheme="majorHAnsi" w:cstheme="minorHAnsi"/>
          <w:sz w:val="24"/>
          <w:szCs w:val="24"/>
        </w:rPr>
        <w:t xml:space="preserve"> and </w:t>
      </w:r>
      <w:hyperlink r:id="rId13" w:history="1">
        <w:r w:rsidRPr="0099272C">
          <w:rPr>
            <w:rStyle w:val="Hyperlink"/>
            <w:rFonts w:asciiTheme="majorHAnsi" w:hAnsiTheme="majorHAnsi" w:cstheme="minorHAnsi"/>
            <w:sz w:val="24"/>
            <w:szCs w:val="24"/>
          </w:rPr>
          <w:t>44.14.202</w:t>
        </w:r>
      </w:hyperlink>
      <w:r w:rsidRPr="0099272C">
        <w:rPr>
          <w:rFonts w:asciiTheme="majorHAnsi" w:hAnsiTheme="majorHAnsi" w:cstheme="minorHAnsi"/>
          <w:sz w:val="24"/>
          <w:szCs w:val="24"/>
        </w:rPr>
        <w:t xml:space="preserve"> allow Local Governments to retain official records in digital format, and provide guidance on how those records should be stored to ensure long-term to permanent retention as required by retention schedules (see schedules </w:t>
      </w:r>
      <w:hyperlink r:id="rId14" w:history="1">
        <w:r w:rsidRPr="0099272C">
          <w:rPr>
            <w:rStyle w:val="Hyperlink"/>
            <w:rFonts w:asciiTheme="majorHAnsi" w:hAnsiTheme="majorHAnsi" w:cstheme="minorHAnsi"/>
            <w:sz w:val="24"/>
            <w:szCs w:val="24"/>
          </w:rPr>
          <w:t>here</w:t>
        </w:r>
      </w:hyperlink>
      <w:r w:rsidRPr="0099272C">
        <w:rPr>
          <w:rFonts w:asciiTheme="majorHAnsi" w:hAnsiTheme="majorHAnsi" w:cstheme="minorHAnsi"/>
          <w:sz w:val="24"/>
          <w:szCs w:val="24"/>
        </w:rPr>
        <w:t xml:space="preserve">). </w:t>
      </w:r>
    </w:p>
    <w:p w:rsidR="00205EBA"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As long as the agency meets the requirements set forth in the </w:t>
      </w:r>
      <w:hyperlink r:id="rId15" w:history="1">
        <w:r w:rsidRPr="0099272C">
          <w:rPr>
            <w:rStyle w:val="Hyperlink"/>
            <w:rFonts w:asciiTheme="majorHAnsi" w:hAnsiTheme="majorHAnsi" w:cstheme="minorHAnsi"/>
            <w:color w:val="auto"/>
            <w:sz w:val="24"/>
            <w:szCs w:val="24"/>
          </w:rPr>
          <w:t>Uniform</w:t>
        </w:r>
      </w:hyperlink>
      <w:r w:rsidRPr="0099272C">
        <w:rPr>
          <w:rFonts w:asciiTheme="majorHAnsi" w:hAnsiTheme="majorHAnsi" w:cstheme="minorHAnsi"/>
          <w:sz w:val="24"/>
          <w:szCs w:val="24"/>
        </w:rPr>
        <w:t xml:space="preserve"> </w:t>
      </w:r>
      <w:hyperlink r:id="rId16" w:history="1">
        <w:r w:rsidRPr="0099272C">
          <w:rPr>
            <w:rStyle w:val="Hyperlink"/>
            <w:rFonts w:asciiTheme="majorHAnsi" w:hAnsiTheme="majorHAnsi" w:cstheme="minorHAnsi"/>
            <w:color w:val="auto"/>
            <w:sz w:val="24"/>
            <w:szCs w:val="24"/>
          </w:rPr>
          <w:t>Electronic Transactions Act</w:t>
        </w:r>
        <w:r w:rsidR="00185F7F" w:rsidRPr="0099272C">
          <w:rPr>
            <w:rStyle w:val="Hyperlink"/>
            <w:rFonts w:asciiTheme="majorHAnsi" w:hAnsiTheme="majorHAnsi" w:cstheme="minorHAnsi"/>
            <w:color w:val="auto"/>
            <w:sz w:val="24"/>
            <w:szCs w:val="24"/>
            <w:u w:val="none"/>
          </w:rPr>
          <w:t xml:space="preserve">, the </w:t>
        </w:r>
        <w:r w:rsidR="00185F7F" w:rsidRPr="0099272C">
          <w:rPr>
            <w:rStyle w:val="Hyperlink"/>
            <w:rFonts w:asciiTheme="majorHAnsi" w:hAnsiTheme="majorHAnsi" w:cstheme="minorHAnsi"/>
            <w:color w:val="auto"/>
            <w:sz w:val="24"/>
            <w:szCs w:val="24"/>
          </w:rPr>
          <w:t>Montana Records Act</w:t>
        </w:r>
        <w:r w:rsidRPr="0099272C">
          <w:rPr>
            <w:rStyle w:val="Hyperlink"/>
            <w:rFonts w:asciiTheme="majorHAnsi" w:hAnsiTheme="majorHAnsi" w:cstheme="minorHAnsi"/>
            <w:color w:val="auto"/>
            <w:sz w:val="24"/>
            <w:szCs w:val="24"/>
            <w:u w:val="none"/>
          </w:rPr>
          <w:t xml:space="preserve"> </w:t>
        </w:r>
      </w:hyperlink>
      <w:r w:rsidR="00185F7F" w:rsidRPr="0099272C">
        <w:rPr>
          <w:rStyle w:val="Hyperlink"/>
          <w:rFonts w:asciiTheme="majorHAnsi" w:hAnsiTheme="majorHAnsi" w:cstheme="minorHAnsi"/>
          <w:color w:val="auto"/>
          <w:sz w:val="24"/>
          <w:szCs w:val="24"/>
          <w:u w:val="none"/>
        </w:rPr>
        <w:t xml:space="preserve">, and the guidelines set </w:t>
      </w:r>
      <w:r w:rsidR="002B118C" w:rsidRPr="0099272C">
        <w:rPr>
          <w:rStyle w:val="Hyperlink"/>
          <w:rFonts w:asciiTheme="majorHAnsi" w:hAnsiTheme="majorHAnsi" w:cstheme="minorHAnsi"/>
          <w:color w:val="auto"/>
          <w:sz w:val="24"/>
          <w:szCs w:val="24"/>
          <w:u w:val="none"/>
        </w:rPr>
        <w:t xml:space="preserve">within the ARM </w:t>
      </w:r>
      <w:r w:rsidR="00797231" w:rsidRPr="0099272C">
        <w:rPr>
          <w:rStyle w:val="Hyperlink"/>
          <w:rFonts w:asciiTheme="majorHAnsi" w:hAnsiTheme="majorHAnsi" w:cstheme="minorHAnsi"/>
          <w:color w:val="auto"/>
          <w:sz w:val="24"/>
          <w:szCs w:val="24"/>
          <w:u w:val="none"/>
        </w:rPr>
        <w:t xml:space="preserve">(above) </w:t>
      </w:r>
      <w:r w:rsidR="002B118C" w:rsidRPr="0099272C">
        <w:rPr>
          <w:rStyle w:val="Hyperlink"/>
          <w:rFonts w:asciiTheme="majorHAnsi" w:hAnsiTheme="majorHAnsi" w:cstheme="minorHAnsi"/>
          <w:color w:val="auto"/>
          <w:sz w:val="24"/>
          <w:szCs w:val="24"/>
          <w:u w:val="none"/>
        </w:rPr>
        <w:t xml:space="preserve">and </w:t>
      </w:r>
      <w:r w:rsidR="00185F7F" w:rsidRPr="0099272C">
        <w:rPr>
          <w:rStyle w:val="Hyperlink"/>
          <w:rFonts w:asciiTheme="majorHAnsi" w:hAnsiTheme="majorHAnsi" w:cstheme="minorHAnsi"/>
          <w:color w:val="auto"/>
          <w:sz w:val="24"/>
          <w:szCs w:val="24"/>
          <w:u w:val="none"/>
        </w:rPr>
        <w:t xml:space="preserve">by the Local Government Records Committee, a government agency </w:t>
      </w:r>
      <w:r w:rsidR="0061280C" w:rsidRPr="0099272C">
        <w:rPr>
          <w:rStyle w:val="Hyperlink"/>
          <w:rFonts w:asciiTheme="majorHAnsi" w:hAnsiTheme="majorHAnsi" w:cstheme="minorHAnsi"/>
          <w:color w:val="auto"/>
          <w:sz w:val="24"/>
          <w:szCs w:val="24"/>
          <w:u w:val="none"/>
        </w:rPr>
        <w:t xml:space="preserve">may </w:t>
      </w:r>
      <w:r w:rsidR="00185F7F" w:rsidRPr="0099272C">
        <w:rPr>
          <w:rStyle w:val="Hyperlink"/>
          <w:rFonts w:asciiTheme="majorHAnsi" w:hAnsiTheme="majorHAnsi" w:cstheme="minorHAnsi"/>
          <w:color w:val="auto"/>
          <w:sz w:val="24"/>
          <w:szCs w:val="24"/>
          <w:u w:val="none"/>
        </w:rPr>
        <w:t>scan and dispose</w:t>
      </w:r>
      <w:r w:rsidRPr="0099272C">
        <w:rPr>
          <w:rFonts w:asciiTheme="majorHAnsi" w:hAnsiTheme="majorHAnsi" w:cstheme="minorHAnsi"/>
          <w:sz w:val="24"/>
          <w:szCs w:val="24"/>
        </w:rPr>
        <w:t xml:space="preserve">. </w:t>
      </w:r>
      <w:r w:rsidR="007128AB" w:rsidRPr="0099272C">
        <w:rPr>
          <w:rFonts w:asciiTheme="majorHAnsi" w:hAnsiTheme="majorHAnsi" w:cstheme="minorHAnsi"/>
          <w:sz w:val="24"/>
          <w:szCs w:val="24"/>
        </w:rPr>
        <w:t xml:space="preserve"> </w:t>
      </w:r>
    </w:p>
    <w:p w:rsidR="00B16B61" w:rsidRPr="0099272C" w:rsidRDefault="00A7238E" w:rsidP="00F32B4B">
      <w:pPr>
        <w:rPr>
          <w:rFonts w:asciiTheme="majorHAnsi" w:hAnsiTheme="majorHAnsi" w:cstheme="minorHAnsi"/>
          <w:sz w:val="24"/>
          <w:szCs w:val="24"/>
        </w:rPr>
      </w:pPr>
      <w:r>
        <w:rPr>
          <w:rFonts w:asciiTheme="majorHAnsi" w:hAnsiTheme="majorHAnsi" w:cstheme="minorHAnsi"/>
          <w:b/>
          <w:sz w:val="24"/>
          <w:szCs w:val="24"/>
          <w:u w:val="single"/>
        </w:rPr>
        <w:t>*</w:t>
      </w:r>
      <w:r w:rsidR="00F32B4B" w:rsidRPr="0099272C">
        <w:rPr>
          <w:rFonts w:asciiTheme="majorHAnsi" w:hAnsiTheme="majorHAnsi" w:cstheme="minorHAnsi"/>
          <w:b/>
          <w:sz w:val="24"/>
          <w:szCs w:val="24"/>
          <w:u w:val="single"/>
        </w:rPr>
        <w:t>However</w:t>
      </w:r>
      <w:r w:rsidR="00F32B4B" w:rsidRPr="0099272C">
        <w:rPr>
          <w:rFonts w:asciiTheme="majorHAnsi" w:hAnsiTheme="majorHAnsi" w:cstheme="minorHAnsi"/>
          <w:sz w:val="24"/>
          <w:szCs w:val="24"/>
        </w:rPr>
        <w:t>,</w:t>
      </w:r>
      <w:r w:rsidR="007128AB" w:rsidRPr="0099272C">
        <w:rPr>
          <w:rFonts w:asciiTheme="majorHAnsi" w:hAnsiTheme="majorHAnsi" w:cstheme="minorHAnsi"/>
          <w:sz w:val="24"/>
          <w:szCs w:val="24"/>
        </w:rPr>
        <w:t xml:space="preserve"> all records, unless the disposition on the </w:t>
      </w:r>
      <w:r w:rsidR="00E726AC" w:rsidRPr="0099272C">
        <w:rPr>
          <w:rFonts w:asciiTheme="majorHAnsi" w:hAnsiTheme="majorHAnsi" w:cstheme="minorHAnsi"/>
          <w:sz w:val="24"/>
          <w:szCs w:val="24"/>
        </w:rPr>
        <w:t xml:space="preserve">applicable retention </w:t>
      </w:r>
      <w:r w:rsidR="007128AB" w:rsidRPr="0099272C">
        <w:rPr>
          <w:rFonts w:asciiTheme="majorHAnsi" w:hAnsiTheme="majorHAnsi" w:cstheme="minorHAnsi"/>
          <w:sz w:val="24"/>
          <w:szCs w:val="24"/>
        </w:rPr>
        <w:t xml:space="preserve">schedule states “No RM 60 required”, must go through the disposal request process </w:t>
      </w:r>
      <w:r w:rsidR="00495EEC" w:rsidRPr="0099272C">
        <w:rPr>
          <w:rFonts w:asciiTheme="majorHAnsi" w:hAnsiTheme="majorHAnsi" w:cstheme="minorHAnsi"/>
          <w:sz w:val="24"/>
          <w:szCs w:val="24"/>
        </w:rPr>
        <w:t xml:space="preserve">(see </w:t>
      </w:r>
      <w:hyperlink r:id="rId17" w:history="1">
        <w:r w:rsidR="00495EEC" w:rsidRPr="0099272C">
          <w:rPr>
            <w:rStyle w:val="Hyperlink"/>
            <w:rFonts w:asciiTheme="majorHAnsi" w:hAnsiTheme="majorHAnsi" w:cstheme="minorHAnsi"/>
            <w:sz w:val="24"/>
            <w:szCs w:val="24"/>
          </w:rPr>
          <w:t>https://sosmt.gov/records/local</w:t>
        </w:r>
      </w:hyperlink>
      <w:r w:rsidR="00495EEC" w:rsidRPr="0099272C">
        <w:rPr>
          <w:rFonts w:asciiTheme="majorHAnsi" w:hAnsiTheme="majorHAnsi" w:cstheme="minorHAnsi"/>
          <w:sz w:val="24"/>
          <w:szCs w:val="24"/>
        </w:rPr>
        <w:t xml:space="preserve">). </w:t>
      </w:r>
      <w:r w:rsidR="00444F83" w:rsidRPr="0099272C">
        <w:rPr>
          <w:rFonts w:asciiTheme="majorHAnsi" w:hAnsiTheme="majorHAnsi" w:cstheme="minorHAnsi"/>
          <w:sz w:val="24"/>
          <w:szCs w:val="24"/>
        </w:rPr>
        <w:t>As provided in that process t</w:t>
      </w:r>
      <w:r w:rsidR="00E726AC" w:rsidRPr="0099272C">
        <w:rPr>
          <w:rFonts w:asciiTheme="majorHAnsi" w:hAnsiTheme="majorHAnsi" w:cstheme="minorHAnsi"/>
          <w:sz w:val="24"/>
          <w:szCs w:val="24"/>
        </w:rPr>
        <w:t xml:space="preserve">he State Archives may </w:t>
      </w:r>
      <w:r w:rsidR="00011F83" w:rsidRPr="0099272C">
        <w:rPr>
          <w:rFonts w:asciiTheme="majorHAnsi" w:hAnsiTheme="majorHAnsi" w:cstheme="minorHAnsi"/>
          <w:sz w:val="24"/>
          <w:szCs w:val="24"/>
        </w:rPr>
        <w:t xml:space="preserve">deem the records to be historically significant and </w:t>
      </w:r>
      <w:r w:rsidR="00495EEC" w:rsidRPr="0099272C">
        <w:rPr>
          <w:rFonts w:asciiTheme="majorHAnsi" w:hAnsiTheme="majorHAnsi" w:cstheme="minorHAnsi"/>
          <w:sz w:val="24"/>
          <w:szCs w:val="24"/>
        </w:rPr>
        <w:t xml:space="preserve">may request the records be </w:t>
      </w:r>
      <w:r w:rsidR="00E726AC" w:rsidRPr="0099272C">
        <w:rPr>
          <w:rFonts w:asciiTheme="majorHAnsi" w:hAnsiTheme="majorHAnsi" w:cstheme="minorHAnsi"/>
          <w:sz w:val="24"/>
          <w:szCs w:val="24"/>
        </w:rPr>
        <w:t>transferred to</w:t>
      </w:r>
      <w:r w:rsidR="00C55516" w:rsidRPr="0099272C">
        <w:rPr>
          <w:rFonts w:asciiTheme="majorHAnsi" w:hAnsiTheme="majorHAnsi" w:cstheme="minorHAnsi"/>
          <w:sz w:val="24"/>
          <w:szCs w:val="24"/>
        </w:rPr>
        <w:t xml:space="preserve"> their facility</w:t>
      </w:r>
      <w:r w:rsidR="00E726AC" w:rsidRPr="0099272C">
        <w:rPr>
          <w:rFonts w:asciiTheme="majorHAnsi" w:hAnsiTheme="majorHAnsi" w:cstheme="minorHAnsi"/>
          <w:sz w:val="24"/>
          <w:szCs w:val="24"/>
        </w:rPr>
        <w:t xml:space="preserve">. </w:t>
      </w:r>
      <w:r w:rsidR="007128AB" w:rsidRPr="0099272C">
        <w:rPr>
          <w:rFonts w:asciiTheme="majorHAnsi" w:hAnsiTheme="majorHAnsi" w:cstheme="minorHAnsi"/>
          <w:sz w:val="24"/>
          <w:szCs w:val="24"/>
        </w:rPr>
        <w:t xml:space="preserve"> </w:t>
      </w:r>
    </w:p>
    <w:p w:rsidR="00BE5FE6" w:rsidRPr="0099272C" w:rsidRDefault="00BE5FE6" w:rsidP="00F32B4B">
      <w:pPr>
        <w:rPr>
          <w:rFonts w:asciiTheme="majorHAnsi" w:hAnsiTheme="majorHAnsi" w:cstheme="minorHAnsi"/>
          <w:sz w:val="24"/>
          <w:szCs w:val="24"/>
        </w:rPr>
      </w:pPr>
    </w:p>
    <w:p w:rsidR="00BE5FE6" w:rsidRPr="0099272C" w:rsidRDefault="00BE5FE6" w:rsidP="00F32B4B">
      <w:pPr>
        <w:rPr>
          <w:rFonts w:asciiTheme="majorHAnsi" w:hAnsiTheme="majorHAnsi" w:cstheme="minorHAnsi"/>
          <w:sz w:val="24"/>
          <w:szCs w:val="24"/>
        </w:rPr>
      </w:pPr>
    </w:p>
    <w:p w:rsidR="00E726AC" w:rsidRPr="0099272C" w:rsidRDefault="00A7238E" w:rsidP="00F32B4B">
      <w:pPr>
        <w:rPr>
          <w:rFonts w:asciiTheme="majorHAnsi" w:hAnsiTheme="majorHAnsi" w:cstheme="minorHAnsi"/>
          <w:sz w:val="24"/>
          <w:szCs w:val="24"/>
        </w:rPr>
      </w:pPr>
      <w:r>
        <w:rPr>
          <w:rFonts w:asciiTheme="majorHAnsi" w:hAnsiTheme="majorHAnsi" w:cstheme="minorHAnsi"/>
          <w:sz w:val="24"/>
          <w:szCs w:val="24"/>
        </w:rPr>
        <w:t>**</w:t>
      </w:r>
      <w:r w:rsidR="00BE5FE6" w:rsidRPr="0099272C">
        <w:rPr>
          <w:rFonts w:asciiTheme="majorHAnsi" w:hAnsiTheme="majorHAnsi" w:cstheme="minorHAnsi"/>
          <w:sz w:val="24"/>
          <w:szCs w:val="24"/>
        </w:rPr>
        <w:t>I</w:t>
      </w:r>
      <w:r w:rsidR="00E726AC" w:rsidRPr="0099272C">
        <w:rPr>
          <w:rFonts w:asciiTheme="majorHAnsi" w:hAnsiTheme="majorHAnsi" w:cstheme="minorHAnsi"/>
          <w:sz w:val="24"/>
          <w:szCs w:val="24"/>
        </w:rPr>
        <w:t xml:space="preserve">n addition, any records over ten years old are subject to </w:t>
      </w:r>
      <w:hyperlink r:id="rId18" w:history="1">
        <w:r w:rsidR="00E726AC" w:rsidRPr="0099272C">
          <w:rPr>
            <w:rStyle w:val="Hyperlink"/>
            <w:rFonts w:asciiTheme="majorHAnsi" w:hAnsiTheme="majorHAnsi" w:cstheme="minorHAnsi"/>
            <w:sz w:val="24"/>
            <w:szCs w:val="24"/>
          </w:rPr>
          <w:t>MCA 2-6-1205</w:t>
        </w:r>
      </w:hyperlink>
      <w:r w:rsidR="00E726AC" w:rsidRPr="0099272C">
        <w:rPr>
          <w:rFonts w:asciiTheme="majorHAnsi" w:hAnsiTheme="majorHAnsi" w:cstheme="minorHAnsi"/>
          <w:sz w:val="24"/>
          <w:szCs w:val="24"/>
        </w:rPr>
        <w:t>, which require</w:t>
      </w:r>
      <w:r w:rsidR="00C55516" w:rsidRPr="0099272C">
        <w:rPr>
          <w:rFonts w:asciiTheme="majorHAnsi" w:hAnsiTheme="majorHAnsi" w:cstheme="minorHAnsi"/>
          <w:sz w:val="24"/>
          <w:szCs w:val="24"/>
        </w:rPr>
        <w:t>s</w:t>
      </w:r>
      <w:r w:rsidR="00E726AC" w:rsidRPr="0099272C">
        <w:rPr>
          <w:rFonts w:asciiTheme="majorHAnsi" w:hAnsiTheme="majorHAnsi" w:cstheme="minorHAnsi"/>
          <w:sz w:val="24"/>
          <w:szCs w:val="24"/>
        </w:rPr>
        <w:t xml:space="preserve"> </w:t>
      </w:r>
      <w:r w:rsidR="00C232E6" w:rsidRPr="0099272C">
        <w:rPr>
          <w:rFonts w:asciiTheme="majorHAnsi" w:hAnsiTheme="majorHAnsi" w:cstheme="minorHAnsi"/>
          <w:sz w:val="24"/>
          <w:szCs w:val="24"/>
        </w:rPr>
        <w:t xml:space="preserve">that such </w:t>
      </w:r>
      <w:r w:rsidR="00E726AC" w:rsidRPr="0099272C">
        <w:rPr>
          <w:rFonts w:asciiTheme="majorHAnsi" w:hAnsiTheme="majorHAnsi" w:cstheme="minorHAnsi"/>
          <w:sz w:val="24"/>
          <w:szCs w:val="24"/>
        </w:rPr>
        <w:t>records be placed on central registry (listserv) that offers such records to the public prior to disposal.  This “ten-year rule supersede</w:t>
      </w:r>
      <w:r w:rsidR="00C232E6" w:rsidRPr="0099272C">
        <w:rPr>
          <w:rFonts w:asciiTheme="majorHAnsi" w:hAnsiTheme="majorHAnsi" w:cstheme="minorHAnsi"/>
          <w:sz w:val="24"/>
          <w:szCs w:val="24"/>
        </w:rPr>
        <w:t>s</w:t>
      </w:r>
      <w:r w:rsidR="00E726AC" w:rsidRPr="0099272C">
        <w:rPr>
          <w:rFonts w:asciiTheme="majorHAnsi" w:hAnsiTheme="majorHAnsi" w:cstheme="minorHAnsi"/>
          <w:sz w:val="24"/>
          <w:szCs w:val="24"/>
        </w:rPr>
        <w:t xml:space="preserve"> the “No RM 60 Required” designation.  Contact </w:t>
      </w:r>
      <w:r w:rsidR="00144CA7" w:rsidRPr="0099272C">
        <w:rPr>
          <w:rFonts w:asciiTheme="majorHAnsi" w:hAnsiTheme="majorHAnsi" w:cstheme="minorHAnsi"/>
          <w:sz w:val="24"/>
          <w:szCs w:val="24"/>
        </w:rPr>
        <w:t xml:space="preserve">SOS for details concerning the listserv, and the </w:t>
      </w:r>
      <w:hyperlink r:id="rId19" w:history="1">
        <w:r w:rsidR="00E726AC" w:rsidRPr="0099272C">
          <w:rPr>
            <w:rStyle w:val="Hyperlink"/>
            <w:rFonts w:asciiTheme="majorHAnsi" w:hAnsiTheme="majorHAnsi" w:cstheme="minorHAnsi"/>
            <w:sz w:val="24"/>
            <w:szCs w:val="24"/>
          </w:rPr>
          <w:t>Local Government Records Committee</w:t>
        </w:r>
      </w:hyperlink>
      <w:r w:rsidR="00E726AC" w:rsidRPr="0099272C">
        <w:rPr>
          <w:rFonts w:asciiTheme="majorHAnsi" w:hAnsiTheme="majorHAnsi" w:cstheme="minorHAnsi"/>
          <w:sz w:val="24"/>
          <w:szCs w:val="24"/>
        </w:rPr>
        <w:t xml:space="preserve"> with any questions</w:t>
      </w:r>
      <w:r w:rsidR="00144CA7" w:rsidRPr="0099272C">
        <w:rPr>
          <w:rFonts w:asciiTheme="majorHAnsi" w:hAnsiTheme="majorHAnsi" w:cstheme="minorHAnsi"/>
          <w:sz w:val="24"/>
          <w:szCs w:val="24"/>
        </w:rPr>
        <w:t xml:space="preserve"> about disposal requests</w:t>
      </w:r>
      <w:r w:rsidR="00E726AC" w:rsidRPr="0099272C">
        <w:rPr>
          <w:rFonts w:asciiTheme="majorHAnsi" w:hAnsiTheme="majorHAnsi" w:cstheme="minorHAnsi"/>
          <w:sz w:val="24"/>
          <w:szCs w:val="24"/>
        </w:rPr>
        <w:t xml:space="preserve">. </w:t>
      </w:r>
    </w:p>
    <w:p w:rsidR="00A7238E" w:rsidRPr="0099272C" w:rsidRDefault="00A7238E" w:rsidP="00F32B4B">
      <w:pPr>
        <w:rPr>
          <w:rFonts w:asciiTheme="majorHAnsi" w:hAnsiTheme="majorHAnsi" w:cstheme="minorHAnsi"/>
          <w:sz w:val="24"/>
          <w:szCs w:val="24"/>
        </w:rPr>
      </w:pPr>
      <w:r>
        <w:rPr>
          <w:rFonts w:asciiTheme="majorHAnsi" w:hAnsiTheme="majorHAnsi" w:cstheme="minorHAnsi"/>
          <w:sz w:val="24"/>
          <w:szCs w:val="24"/>
        </w:rPr>
        <w:t>*Not applicable to school districts.</w:t>
      </w:r>
      <w:r>
        <w:rPr>
          <w:rFonts w:asciiTheme="majorHAnsi" w:hAnsiTheme="majorHAnsi" w:cstheme="minorHAnsi"/>
          <w:sz w:val="24"/>
          <w:szCs w:val="24"/>
        </w:rPr>
        <w:br/>
        <w:t>**Not applicable to school districts.</w:t>
      </w:r>
    </w:p>
    <w:p w:rsidR="006C0199" w:rsidRPr="0099272C" w:rsidRDefault="00C91928" w:rsidP="00F32B4B">
      <w:pPr>
        <w:rPr>
          <w:rFonts w:asciiTheme="majorHAnsi" w:hAnsiTheme="majorHAnsi" w:cstheme="minorHAnsi"/>
          <w:b/>
          <w:sz w:val="24"/>
          <w:szCs w:val="24"/>
        </w:rPr>
      </w:pPr>
      <w:r w:rsidRPr="0099272C">
        <w:rPr>
          <w:rFonts w:asciiTheme="majorHAnsi" w:hAnsiTheme="majorHAnsi" w:cstheme="minorHAnsi"/>
          <w:b/>
          <w:sz w:val="24"/>
          <w:szCs w:val="24"/>
          <w:u w:val="single"/>
        </w:rPr>
        <w:t xml:space="preserve">Successful Digitization is dependent on </w:t>
      </w:r>
      <w:r w:rsidR="00876E36">
        <w:rPr>
          <w:rFonts w:asciiTheme="majorHAnsi" w:hAnsiTheme="majorHAnsi" w:cstheme="minorHAnsi"/>
          <w:b/>
          <w:sz w:val="24"/>
          <w:szCs w:val="24"/>
          <w:u w:val="single"/>
        </w:rPr>
        <w:t xml:space="preserve">good </w:t>
      </w:r>
      <w:r w:rsidR="00AF2A04" w:rsidRPr="0099272C">
        <w:rPr>
          <w:rFonts w:asciiTheme="majorHAnsi" w:hAnsiTheme="majorHAnsi" w:cstheme="minorHAnsi"/>
          <w:b/>
          <w:sz w:val="24"/>
          <w:szCs w:val="24"/>
          <w:u w:val="single"/>
        </w:rPr>
        <w:t>Image Quality</w:t>
      </w:r>
      <w:r w:rsidR="00AF2A04" w:rsidRPr="0099272C">
        <w:rPr>
          <w:rFonts w:asciiTheme="majorHAnsi" w:hAnsiTheme="majorHAnsi" w:cstheme="minorHAnsi"/>
          <w:b/>
          <w:sz w:val="24"/>
          <w:szCs w:val="24"/>
        </w:rPr>
        <w:t xml:space="preserve">: </w:t>
      </w:r>
      <w:r w:rsidR="002568D1" w:rsidRPr="0099272C">
        <w:rPr>
          <w:rFonts w:asciiTheme="majorHAnsi" w:hAnsiTheme="majorHAnsi" w:cstheme="minorHAnsi"/>
          <w:b/>
          <w:sz w:val="24"/>
          <w:szCs w:val="24"/>
        </w:rPr>
        <w:t xml:space="preserve"> </w:t>
      </w:r>
    </w:p>
    <w:p w:rsidR="00AF2A04" w:rsidRPr="0099272C" w:rsidRDefault="002568D1" w:rsidP="00F32B4B">
      <w:pPr>
        <w:rPr>
          <w:rFonts w:asciiTheme="majorHAnsi" w:hAnsiTheme="majorHAnsi" w:cstheme="minorHAnsi"/>
          <w:b/>
          <w:sz w:val="24"/>
          <w:szCs w:val="24"/>
        </w:rPr>
      </w:pPr>
      <w:r w:rsidRPr="0099272C">
        <w:rPr>
          <w:rFonts w:asciiTheme="majorHAnsi" w:hAnsiTheme="majorHAnsi" w:cstheme="minorHAnsi"/>
          <w:b/>
          <w:sz w:val="24"/>
          <w:szCs w:val="24"/>
        </w:rPr>
        <w:t>General guidelines</w:t>
      </w:r>
      <w:r w:rsidR="006C0199" w:rsidRPr="0099272C">
        <w:rPr>
          <w:rFonts w:asciiTheme="majorHAnsi" w:hAnsiTheme="majorHAnsi" w:cstheme="minorHAnsi"/>
          <w:b/>
          <w:sz w:val="24"/>
          <w:szCs w:val="24"/>
        </w:rPr>
        <w:t xml:space="preserve">:  </w:t>
      </w:r>
      <w:r w:rsidR="00495EEC" w:rsidRPr="0099272C">
        <w:rPr>
          <w:rFonts w:asciiTheme="majorHAnsi" w:hAnsiTheme="majorHAnsi" w:cstheme="minorHAnsi"/>
          <w:b/>
          <w:sz w:val="24"/>
          <w:szCs w:val="24"/>
        </w:rPr>
        <w:t>S</w:t>
      </w:r>
      <w:r w:rsidRPr="0099272C">
        <w:rPr>
          <w:rFonts w:asciiTheme="majorHAnsi" w:hAnsiTheme="majorHAnsi" w:cstheme="minorHAnsi"/>
          <w:b/>
          <w:sz w:val="24"/>
          <w:szCs w:val="24"/>
        </w:rPr>
        <w:t xml:space="preserve">ee state tech guidelines at </w:t>
      </w:r>
      <w:hyperlink r:id="rId20" w:history="1">
        <w:r w:rsidRPr="0099272C">
          <w:rPr>
            <w:rStyle w:val="Hyperlink"/>
            <w:rFonts w:asciiTheme="majorHAnsi" w:hAnsiTheme="majorHAnsi" w:cstheme="minorHAnsi"/>
            <w:sz w:val="24"/>
            <w:szCs w:val="24"/>
          </w:rPr>
          <w:t>https://sosmt.gov/Portals/142/Records/forms/DocumentImagingTechStandard.pdf</w:t>
        </w:r>
      </w:hyperlink>
      <w:r w:rsidR="00495EEC" w:rsidRPr="0099272C">
        <w:rPr>
          <w:rStyle w:val="Hyperlink"/>
          <w:rFonts w:asciiTheme="majorHAnsi" w:hAnsiTheme="majorHAnsi" w:cstheme="minorHAnsi"/>
          <w:sz w:val="24"/>
          <w:szCs w:val="24"/>
        </w:rPr>
        <w:t xml:space="preserve"> </w:t>
      </w:r>
    </w:p>
    <w:p w:rsidR="00EE6236" w:rsidRPr="0099272C" w:rsidRDefault="00EE6236" w:rsidP="00F32B4B">
      <w:pPr>
        <w:rPr>
          <w:rFonts w:asciiTheme="majorHAnsi" w:hAnsiTheme="majorHAnsi" w:cstheme="minorHAnsi"/>
          <w:sz w:val="24"/>
          <w:szCs w:val="24"/>
        </w:rPr>
      </w:pPr>
      <w:r w:rsidRPr="0099272C">
        <w:rPr>
          <w:rFonts w:asciiTheme="majorHAnsi" w:hAnsiTheme="majorHAnsi" w:cstheme="minorHAnsi"/>
          <w:sz w:val="24"/>
          <w:szCs w:val="24"/>
        </w:rPr>
        <w:t xml:space="preserve">Image quality for digitization is an important consideration, whether for short or permanent retention.  Below are guidelines to assist in ensuring the quality of images allow for retention and access to digitized records. </w:t>
      </w:r>
    </w:p>
    <w:p w:rsidR="00F32B4B" w:rsidRPr="0099272C" w:rsidRDefault="00F32B4B" w:rsidP="00757364">
      <w:pPr>
        <w:ind w:firstLine="720"/>
        <w:rPr>
          <w:rFonts w:asciiTheme="majorHAnsi" w:hAnsiTheme="majorHAnsi" w:cstheme="minorHAnsi"/>
          <w:b/>
          <w:bCs/>
          <w:sz w:val="24"/>
          <w:szCs w:val="24"/>
        </w:rPr>
      </w:pPr>
      <w:r w:rsidRPr="0099272C">
        <w:rPr>
          <w:rFonts w:asciiTheme="majorHAnsi" w:hAnsiTheme="majorHAnsi" w:cstheme="minorHAnsi"/>
          <w:b/>
          <w:bCs/>
          <w:sz w:val="24"/>
          <w:szCs w:val="24"/>
          <w:u w:val="thick"/>
        </w:rPr>
        <w:t>Terms</w:t>
      </w:r>
    </w:p>
    <w:p w:rsidR="00F32B4B" w:rsidRPr="0099272C" w:rsidRDefault="00F32B4B" w:rsidP="00757364">
      <w:pPr>
        <w:ind w:left="720"/>
        <w:rPr>
          <w:rFonts w:asciiTheme="majorHAnsi" w:hAnsiTheme="majorHAnsi" w:cstheme="minorHAnsi"/>
          <w:sz w:val="24"/>
          <w:szCs w:val="24"/>
        </w:rPr>
      </w:pPr>
      <w:r w:rsidRPr="0099272C">
        <w:rPr>
          <w:rFonts w:asciiTheme="majorHAnsi" w:hAnsiTheme="majorHAnsi" w:cstheme="minorHAnsi"/>
          <w:b/>
          <w:bCs/>
          <w:sz w:val="24"/>
          <w:szCs w:val="24"/>
        </w:rPr>
        <w:t xml:space="preserve">Digitization: </w:t>
      </w:r>
      <w:r w:rsidRPr="0099272C">
        <w:rPr>
          <w:rFonts w:asciiTheme="majorHAnsi" w:hAnsiTheme="majorHAnsi" w:cstheme="minorHAnsi"/>
          <w:sz w:val="24"/>
          <w:szCs w:val="24"/>
        </w:rPr>
        <w:t>A process by which a document or photo is scanned and converted from analog format to a computer-readable digital format. After scanning, the document or photo is represented by a series of pixels arranged in a two-dimensional matrix called a bitmap or raster image. This image can then be kept on a network for storage and use.</w:t>
      </w:r>
    </w:p>
    <w:p w:rsidR="00BE5FE6" w:rsidRPr="0099272C" w:rsidRDefault="00BE5FE6" w:rsidP="00757364">
      <w:pPr>
        <w:ind w:left="720"/>
        <w:rPr>
          <w:rFonts w:asciiTheme="majorHAnsi" w:hAnsiTheme="majorHAnsi" w:cstheme="minorHAnsi"/>
          <w:b/>
          <w:bCs/>
          <w:sz w:val="24"/>
          <w:szCs w:val="24"/>
        </w:rPr>
      </w:pPr>
    </w:p>
    <w:p w:rsidR="00BE5FE6" w:rsidRPr="0099272C" w:rsidRDefault="00BE5FE6" w:rsidP="00757364">
      <w:pPr>
        <w:ind w:left="720"/>
        <w:rPr>
          <w:rFonts w:asciiTheme="majorHAnsi" w:hAnsiTheme="majorHAnsi" w:cstheme="minorHAnsi"/>
          <w:b/>
          <w:bCs/>
          <w:sz w:val="24"/>
          <w:szCs w:val="24"/>
        </w:rPr>
      </w:pPr>
    </w:p>
    <w:p w:rsidR="00F32B4B" w:rsidRPr="0099272C" w:rsidRDefault="00F32B4B" w:rsidP="00757364">
      <w:pPr>
        <w:ind w:left="720"/>
        <w:rPr>
          <w:rFonts w:asciiTheme="majorHAnsi" w:hAnsiTheme="majorHAnsi" w:cstheme="minorHAnsi"/>
          <w:sz w:val="24"/>
          <w:szCs w:val="24"/>
        </w:rPr>
      </w:pPr>
      <w:r w:rsidRPr="0099272C">
        <w:rPr>
          <w:rFonts w:asciiTheme="majorHAnsi" w:hAnsiTheme="majorHAnsi" w:cstheme="minorHAnsi"/>
          <w:b/>
          <w:bCs/>
          <w:sz w:val="24"/>
          <w:szCs w:val="24"/>
        </w:rPr>
        <w:t xml:space="preserve">Pixel Bit Depth: </w:t>
      </w:r>
      <w:r w:rsidRPr="0099272C">
        <w:rPr>
          <w:rFonts w:asciiTheme="majorHAnsi" w:hAnsiTheme="majorHAnsi" w:cstheme="minorHAnsi"/>
          <w:sz w:val="24"/>
          <w:szCs w:val="24"/>
        </w:rPr>
        <w:t>Pixel bit depth refers to the number of bits used to define each pixel. The higher the bit depth, the more tones (color or grayscale) can be represented in a digital image. Digital images can be bi-tonal, grayscale, or color. In general, higher bit depths are recommended for master images to accurately represent the original document.</w:t>
      </w:r>
    </w:p>
    <w:p w:rsidR="00EE6236" w:rsidRPr="0099272C" w:rsidRDefault="00EE6236"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b/>
          <w:bCs/>
          <w:sz w:val="24"/>
          <w:szCs w:val="24"/>
        </w:rPr>
      </w:pPr>
      <w:r w:rsidRPr="0099272C">
        <w:rPr>
          <w:rFonts w:asciiTheme="majorHAnsi" w:hAnsiTheme="majorHAnsi" w:cstheme="minorHAnsi"/>
          <w:b/>
          <w:bCs/>
          <w:sz w:val="24"/>
          <w:szCs w:val="24"/>
          <w:u w:val="thick"/>
        </w:rPr>
        <w:t>Standard pixel bit depths</w:t>
      </w:r>
    </w:p>
    <w:tbl>
      <w:tblPr>
        <w:tblW w:w="0" w:type="auto"/>
        <w:tblInd w:w="207" w:type="dxa"/>
        <w:tblLayout w:type="fixed"/>
        <w:tblCellMar>
          <w:left w:w="0" w:type="dxa"/>
          <w:right w:w="0" w:type="dxa"/>
        </w:tblCellMar>
        <w:tblLook w:val="0000" w:firstRow="0" w:lastRow="0" w:firstColumn="0" w:lastColumn="0" w:noHBand="0" w:noVBand="0"/>
      </w:tblPr>
      <w:tblGrid>
        <w:gridCol w:w="1330"/>
        <w:gridCol w:w="2002"/>
        <w:gridCol w:w="3133"/>
      </w:tblGrid>
      <w:tr w:rsidR="00F32B4B" w:rsidRPr="0099272C">
        <w:trPr>
          <w:trHeight w:val="299"/>
        </w:trPr>
        <w:tc>
          <w:tcPr>
            <w:tcW w:w="1330"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Bit-depth</w:t>
            </w:r>
          </w:p>
        </w:tc>
        <w:tc>
          <w:tcPr>
            <w:tcW w:w="2002"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Displays</w:t>
            </w:r>
          </w:p>
        </w:tc>
        <w:tc>
          <w:tcPr>
            <w:tcW w:w="3133"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Recommended for</w:t>
            </w:r>
          </w:p>
        </w:tc>
      </w:tr>
      <w:tr w:rsidR="00F32B4B" w:rsidRPr="0099272C">
        <w:trPr>
          <w:trHeight w:val="520"/>
        </w:trPr>
        <w:tc>
          <w:tcPr>
            <w:tcW w:w="1330"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1-bit or “bi-tonal”</w:t>
            </w:r>
          </w:p>
        </w:tc>
        <w:tc>
          <w:tcPr>
            <w:tcW w:w="2002"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black and white</w:t>
            </w:r>
          </w:p>
        </w:tc>
        <w:tc>
          <w:tcPr>
            <w:tcW w:w="3133"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Typewritten documents</w:t>
            </w:r>
          </w:p>
        </w:tc>
      </w:tr>
      <w:tr w:rsidR="00F32B4B" w:rsidRPr="0099272C">
        <w:trPr>
          <w:trHeight w:val="508"/>
        </w:trPr>
        <w:tc>
          <w:tcPr>
            <w:tcW w:w="1330"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8-bit grayscale</w:t>
            </w:r>
          </w:p>
        </w:tc>
        <w:tc>
          <w:tcPr>
            <w:tcW w:w="2002"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256 shades of gray</w:t>
            </w:r>
          </w:p>
        </w:tc>
        <w:tc>
          <w:tcPr>
            <w:tcW w:w="3133"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Black and white photographs,</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half-tone illustrations, handwriting</w:t>
            </w:r>
          </w:p>
        </w:tc>
      </w:tr>
      <w:tr w:rsidR="00F32B4B" w:rsidRPr="0099272C">
        <w:trPr>
          <w:trHeight w:val="512"/>
        </w:trPr>
        <w:tc>
          <w:tcPr>
            <w:tcW w:w="1330"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24-bit color</w:t>
            </w:r>
          </w:p>
        </w:tc>
        <w:tc>
          <w:tcPr>
            <w:tcW w:w="2002"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Approximately 16 million colors</w:t>
            </w:r>
          </w:p>
        </w:tc>
        <w:tc>
          <w:tcPr>
            <w:tcW w:w="3133"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Color graphics and text, color photographs, art, drawings, maps</w:t>
            </w:r>
          </w:p>
        </w:tc>
      </w:tr>
    </w:tbl>
    <w:p w:rsidR="002E3157" w:rsidRPr="0099272C" w:rsidRDefault="002E3157" w:rsidP="00F32B4B">
      <w:pPr>
        <w:rPr>
          <w:rFonts w:asciiTheme="majorHAnsi" w:hAnsiTheme="majorHAnsi" w:cstheme="minorHAnsi"/>
          <w:b/>
          <w:bCs/>
          <w:sz w:val="24"/>
          <w:szCs w:val="24"/>
        </w:rPr>
      </w:pPr>
    </w:p>
    <w:p w:rsidR="006247DB" w:rsidRPr="0099272C" w:rsidRDefault="006247DB" w:rsidP="00F32B4B">
      <w:pPr>
        <w:rPr>
          <w:rFonts w:asciiTheme="majorHAnsi" w:hAnsiTheme="majorHAnsi" w:cstheme="minorHAnsi"/>
          <w:b/>
          <w:bCs/>
          <w:sz w:val="24"/>
          <w:szCs w:val="24"/>
        </w:rPr>
      </w:pPr>
    </w:p>
    <w:p w:rsidR="006247DB" w:rsidRPr="0099272C" w:rsidRDefault="006247DB" w:rsidP="00F32B4B">
      <w:pPr>
        <w:rPr>
          <w:rFonts w:asciiTheme="majorHAnsi" w:hAnsiTheme="majorHAnsi" w:cstheme="minorHAnsi"/>
          <w:b/>
          <w:bCs/>
          <w:sz w:val="24"/>
          <w:szCs w:val="24"/>
        </w:rPr>
      </w:pPr>
    </w:p>
    <w:p w:rsidR="00BE5FE6" w:rsidRPr="0099272C" w:rsidRDefault="00BE5FE6" w:rsidP="00F32B4B">
      <w:pPr>
        <w:rPr>
          <w:rFonts w:asciiTheme="majorHAnsi" w:hAnsiTheme="majorHAnsi" w:cstheme="minorHAnsi"/>
          <w:b/>
          <w:bCs/>
          <w:sz w:val="24"/>
          <w:szCs w:val="24"/>
        </w:rPr>
      </w:pPr>
    </w:p>
    <w:p w:rsidR="00F32B4B" w:rsidRPr="0099272C" w:rsidRDefault="00AE3F01" w:rsidP="00F32B4B">
      <w:pPr>
        <w:rPr>
          <w:rFonts w:asciiTheme="majorHAnsi" w:hAnsiTheme="majorHAnsi" w:cstheme="minorHAnsi"/>
          <w:sz w:val="24"/>
          <w:szCs w:val="24"/>
        </w:rPr>
      </w:pPr>
      <w:r w:rsidRPr="0099272C">
        <w:rPr>
          <w:rFonts w:asciiTheme="majorHAnsi" w:hAnsiTheme="majorHAnsi" w:cstheme="minorHAnsi"/>
          <w:b/>
          <w:bCs/>
          <w:sz w:val="24"/>
          <w:szCs w:val="24"/>
        </w:rPr>
        <w:tab/>
      </w:r>
      <w:r w:rsidR="00F32B4B" w:rsidRPr="0099272C">
        <w:rPr>
          <w:rFonts w:asciiTheme="majorHAnsi" w:hAnsiTheme="majorHAnsi" w:cstheme="minorHAnsi"/>
          <w:b/>
          <w:bCs/>
          <w:sz w:val="24"/>
          <w:szCs w:val="24"/>
        </w:rPr>
        <w:t xml:space="preserve">Resolution: </w:t>
      </w:r>
      <w:r w:rsidR="008E5B33" w:rsidRPr="0099272C">
        <w:rPr>
          <w:rFonts w:asciiTheme="majorHAnsi" w:hAnsiTheme="majorHAnsi" w:cstheme="minorHAnsi"/>
          <w:b/>
          <w:bCs/>
          <w:sz w:val="24"/>
          <w:szCs w:val="24"/>
        </w:rPr>
        <w:t xml:space="preserve"> </w:t>
      </w:r>
      <w:r w:rsidR="00F32B4B" w:rsidRPr="0099272C">
        <w:rPr>
          <w:rFonts w:asciiTheme="majorHAnsi" w:hAnsiTheme="majorHAnsi" w:cstheme="minorHAnsi"/>
          <w:sz w:val="24"/>
          <w:szCs w:val="24"/>
        </w:rPr>
        <w:t xml:space="preserve">The quality of a digital image is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 xml:space="preserve">dependent upon the initial scanning resolution.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 xml:space="preserve">Resolution refers to the number of dots, or pixels, used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 xml:space="preserve">to represent an image, expressed commonly as “dpi,”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dots per inch. You may also see the terms “</w:t>
      </w:r>
      <w:proofErr w:type="spellStart"/>
      <w:r w:rsidR="00F32B4B" w:rsidRPr="0099272C">
        <w:rPr>
          <w:rFonts w:asciiTheme="majorHAnsi" w:hAnsiTheme="majorHAnsi" w:cstheme="minorHAnsi"/>
          <w:sz w:val="24"/>
          <w:szCs w:val="24"/>
        </w:rPr>
        <w:t>ppi</w:t>
      </w:r>
      <w:proofErr w:type="spellEnd"/>
      <w:r w:rsidR="00F32B4B" w:rsidRPr="0099272C">
        <w:rPr>
          <w:rFonts w:asciiTheme="majorHAnsi" w:hAnsiTheme="majorHAnsi" w:cstheme="minorHAnsi"/>
          <w:sz w:val="24"/>
          <w:szCs w:val="24"/>
        </w:rPr>
        <w:t xml:space="preserve">” (pixels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per inch) and “</w:t>
      </w:r>
      <w:proofErr w:type="spellStart"/>
      <w:r w:rsidR="00F32B4B" w:rsidRPr="0099272C">
        <w:rPr>
          <w:rFonts w:asciiTheme="majorHAnsi" w:hAnsiTheme="majorHAnsi" w:cstheme="minorHAnsi"/>
          <w:sz w:val="24"/>
          <w:szCs w:val="24"/>
        </w:rPr>
        <w:t>lpi</w:t>
      </w:r>
      <w:proofErr w:type="spellEnd"/>
      <w:r w:rsidR="00F32B4B" w:rsidRPr="0099272C">
        <w:rPr>
          <w:rFonts w:asciiTheme="majorHAnsi" w:hAnsiTheme="majorHAnsi" w:cstheme="minorHAnsi"/>
          <w:sz w:val="24"/>
          <w:szCs w:val="24"/>
        </w:rPr>
        <w:t xml:space="preserve">” (lines per inch) used. As the dpi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 xml:space="preserve">value increases, image quality increases, but so does </w:t>
      </w:r>
      <w:r w:rsidRPr="0099272C">
        <w:rPr>
          <w:rFonts w:asciiTheme="majorHAnsi" w:hAnsiTheme="majorHAnsi" w:cstheme="minorHAnsi"/>
          <w:sz w:val="24"/>
          <w:szCs w:val="24"/>
        </w:rPr>
        <w:tab/>
      </w:r>
      <w:r w:rsidR="00F32B4B" w:rsidRPr="0099272C">
        <w:rPr>
          <w:rFonts w:asciiTheme="majorHAnsi" w:hAnsiTheme="majorHAnsi" w:cstheme="minorHAnsi"/>
          <w:sz w:val="24"/>
          <w:szCs w:val="24"/>
        </w:rPr>
        <w:t>the file size.</w:t>
      </w:r>
    </w:p>
    <w:p w:rsidR="00F32B4B" w:rsidRPr="0099272C" w:rsidRDefault="00F32B4B" w:rsidP="00F32B4B">
      <w:pPr>
        <w:rPr>
          <w:rFonts w:asciiTheme="majorHAnsi" w:hAnsiTheme="majorHAnsi" w:cstheme="minorHAnsi"/>
          <w:b/>
          <w:bCs/>
          <w:sz w:val="24"/>
          <w:szCs w:val="24"/>
        </w:rPr>
      </w:pPr>
      <w:r w:rsidRPr="0099272C">
        <w:rPr>
          <w:rFonts w:asciiTheme="majorHAnsi" w:hAnsiTheme="majorHAnsi" w:cstheme="minorHAnsi"/>
          <w:b/>
          <w:bCs/>
          <w:sz w:val="24"/>
          <w:szCs w:val="24"/>
          <w:u w:val="thick"/>
        </w:rPr>
        <w:t>Recommendations</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The desired image quality and the storage capacity of your computer system play large roles in determining what pixel bit depth and resolution to use. The greater the bit depth and resolution, the more storage space the scanned image will require. Larger images take longer to deliver over the Internet, something to consider if that is a service you provide. If online access is important to your agency, you may want to scan high-resolution masters for long-term preservation and lower resolution copies for web delivery.</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In most cases, the State Archives recommends scanning standard black and white documents bi-tonal at 300 dpi. The size and quality of the original document may affect how we scan, but that is our usual resolution. Please see the table below for recommendations on scanning photographs and other record types.</w:t>
      </w:r>
    </w:p>
    <w:p w:rsidR="00F32B4B" w:rsidRPr="0099272C" w:rsidRDefault="00F32B4B" w:rsidP="00F32B4B">
      <w:pPr>
        <w:rPr>
          <w:rFonts w:asciiTheme="majorHAnsi" w:hAnsiTheme="majorHAnsi" w:cstheme="minorHAnsi"/>
          <w:sz w:val="24"/>
          <w:szCs w:val="24"/>
        </w:rPr>
      </w:pPr>
    </w:p>
    <w:p w:rsidR="006247DB" w:rsidRPr="0099272C" w:rsidRDefault="006247DB" w:rsidP="00F32B4B">
      <w:pPr>
        <w:rPr>
          <w:rFonts w:asciiTheme="majorHAnsi" w:hAnsiTheme="majorHAnsi" w:cstheme="minorHAnsi"/>
          <w:sz w:val="24"/>
          <w:szCs w:val="24"/>
        </w:rPr>
      </w:pPr>
    </w:p>
    <w:p w:rsidR="006247DB" w:rsidRPr="0099272C" w:rsidRDefault="006247DB"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b/>
          <w:bCs/>
          <w:sz w:val="24"/>
          <w:szCs w:val="24"/>
        </w:rPr>
      </w:pPr>
      <w:r w:rsidRPr="0099272C">
        <w:rPr>
          <w:rFonts w:asciiTheme="majorHAnsi" w:hAnsiTheme="majorHAnsi" w:cstheme="minorHAnsi"/>
          <w:b/>
          <w:bCs/>
          <w:sz w:val="24"/>
          <w:szCs w:val="24"/>
          <w:u w:val="thick"/>
        </w:rPr>
        <w:t>Common Scanning Resolutions for Master Files</w:t>
      </w:r>
    </w:p>
    <w:tbl>
      <w:tblPr>
        <w:tblW w:w="0" w:type="auto"/>
        <w:tblInd w:w="205" w:type="dxa"/>
        <w:tblLayout w:type="fixed"/>
        <w:tblCellMar>
          <w:left w:w="0" w:type="dxa"/>
          <w:right w:w="0" w:type="dxa"/>
        </w:tblCellMar>
        <w:tblLook w:val="0000" w:firstRow="0" w:lastRow="0" w:firstColumn="0" w:lastColumn="0" w:noHBand="0" w:noVBand="0"/>
      </w:tblPr>
      <w:tblGrid>
        <w:gridCol w:w="2442"/>
        <w:gridCol w:w="4024"/>
      </w:tblGrid>
      <w:tr w:rsidR="00F32B4B" w:rsidRPr="0099272C">
        <w:trPr>
          <w:trHeight w:val="577"/>
        </w:trPr>
        <w:tc>
          <w:tcPr>
            <w:tcW w:w="2442"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Material</w:t>
            </w:r>
          </w:p>
        </w:tc>
        <w:tc>
          <w:tcPr>
            <w:tcW w:w="4024"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Recommended resolution</w:t>
            </w:r>
          </w:p>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(8-bit grayscale and 24-bit color)</w:t>
            </w:r>
          </w:p>
        </w:tc>
      </w:tr>
      <w:tr w:rsidR="00F32B4B" w:rsidRPr="0099272C">
        <w:trPr>
          <w:trHeight w:val="287"/>
        </w:trPr>
        <w:tc>
          <w:tcPr>
            <w:tcW w:w="2442"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Textual records</w:t>
            </w:r>
          </w:p>
        </w:tc>
        <w:tc>
          <w:tcPr>
            <w:tcW w:w="4024"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300-600 dpi</w:t>
            </w:r>
          </w:p>
        </w:tc>
      </w:tr>
      <w:tr w:rsidR="00F32B4B" w:rsidRPr="0099272C">
        <w:trPr>
          <w:trHeight w:val="510"/>
        </w:trPr>
        <w:tc>
          <w:tcPr>
            <w:tcW w:w="2442"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Photographs, negatives, slides</w:t>
            </w:r>
          </w:p>
        </w:tc>
        <w:tc>
          <w:tcPr>
            <w:tcW w:w="4024"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4000-8000 pixels in long dimension</w:t>
            </w:r>
          </w:p>
        </w:tc>
      </w:tr>
    </w:tbl>
    <w:p w:rsidR="00CE11DB" w:rsidRPr="0099272C" w:rsidRDefault="00CE11DB" w:rsidP="00F32B4B">
      <w:pPr>
        <w:rPr>
          <w:rFonts w:asciiTheme="majorHAnsi" w:hAnsiTheme="majorHAnsi" w:cstheme="minorHAnsi"/>
          <w:sz w:val="24"/>
          <w:szCs w:val="24"/>
        </w:rPr>
      </w:pPr>
    </w:p>
    <w:p w:rsidR="00F32B4B" w:rsidRPr="0099272C" w:rsidRDefault="006247DB" w:rsidP="00F32B4B">
      <w:pPr>
        <w:rPr>
          <w:rFonts w:asciiTheme="majorHAnsi" w:hAnsiTheme="majorHAnsi" w:cstheme="minorHAnsi"/>
          <w:sz w:val="24"/>
          <w:szCs w:val="24"/>
        </w:rPr>
      </w:pPr>
      <w:r w:rsidRPr="0099272C">
        <w:rPr>
          <w:rFonts w:asciiTheme="majorHAnsi" w:hAnsiTheme="majorHAnsi" w:cstheme="minorHAnsi"/>
          <w:sz w:val="24"/>
          <w:szCs w:val="24"/>
        </w:rPr>
        <w:t xml:space="preserve">Standards </w:t>
      </w:r>
      <w:r w:rsidR="00F32B4B" w:rsidRPr="0099272C">
        <w:rPr>
          <w:rFonts w:asciiTheme="majorHAnsi" w:hAnsiTheme="majorHAnsi" w:cstheme="minorHAnsi"/>
          <w:sz w:val="24"/>
          <w:szCs w:val="24"/>
        </w:rPr>
        <w:t xml:space="preserve">for digital audio and video are complex and quickly changing, please contact the </w:t>
      </w:r>
      <w:r w:rsidR="0034661B" w:rsidRPr="0099272C">
        <w:rPr>
          <w:rFonts w:asciiTheme="majorHAnsi" w:hAnsiTheme="majorHAnsi" w:cstheme="minorHAnsi"/>
          <w:sz w:val="24"/>
          <w:szCs w:val="24"/>
        </w:rPr>
        <w:t>Montana</w:t>
      </w:r>
      <w:r w:rsidR="00F32B4B" w:rsidRPr="0099272C">
        <w:rPr>
          <w:rFonts w:asciiTheme="majorHAnsi" w:hAnsiTheme="majorHAnsi" w:cstheme="minorHAnsi"/>
          <w:sz w:val="24"/>
          <w:szCs w:val="24"/>
        </w:rPr>
        <w:t xml:space="preserve"> State Archives for more information.</w:t>
      </w:r>
    </w:p>
    <w:p w:rsidR="0010470B" w:rsidRPr="0099272C" w:rsidRDefault="0010470B" w:rsidP="00F32B4B">
      <w:pPr>
        <w:rPr>
          <w:rFonts w:asciiTheme="majorHAnsi" w:hAnsiTheme="majorHAnsi" w:cstheme="minorHAnsi"/>
          <w:sz w:val="24"/>
          <w:szCs w:val="24"/>
        </w:rPr>
      </w:pPr>
      <w:r w:rsidRPr="0099272C">
        <w:rPr>
          <w:rFonts w:asciiTheme="majorHAnsi" w:hAnsiTheme="majorHAnsi" w:cstheme="minorHAnsi"/>
          <w:sz w:val="24"/>
          <w:szCs w:val="24"/>
        </w:rPr>
        <w:t>Guidelines for further reference:</w:t>
      </w:r>
    </w:p>
    <w:p w:rsidR="0010470B" w:rsidRPr="0099272C" w:rsidRDefault="0010470B" w:rsidP="0010470B">
      <w:pPr>
        <w:pStyle w:val="ListParagraph"/>
        <w:numPr>
          <w:ilvl w:val="0"/>
          <w:numId w:val="12"/>
        </w:numPr>
        <w:rPr>
          <w:rFonts w:asciiTheme="majorHAnsi" w:hAnsiTheme="majorHAnsi" w:cstheme="minorHAnsi"/>
          <w:sz w:val="24"/>
          <w:szCs w:val="24"/>
        </w:rPr>
      </w:pPr>
      <w:r w:rsidRPr="0099272C">
        <w:rPr>
          <w:rFonts w:asciiTheme="majorHAnsi" w:hAnsiTheme="majorHAnsi" w:cstheme="minorHAnsi"/>
          <w:sz w:val="24"/>
          <w:szCs w:val="24"/>
        </w:rPr>
        <w:t xml:space="preserve">State technical guidelines   </w:t>
      </w:r>
      <w:hyperlink r:id="rId21" w:history="1">
        <w:r w:rsidRPr="0099272C">
          <w:rPr>
            <w:rStyle w:val="Hyperlink"/>
            <w:rFonts w:asciiTheme="majorHAnsi" w:hAnsiTheme="majorHAnsi" w:cstheme="minorHAnsi"/>
            <w:sz w:val="24"/>
            <w:szCs w:val="24"/>
          </w:rPr>
          <w:t>https://sosmt.gov/Portals/142/Records/forms/DocumentImagingTechStandard.pdf</w:t>
        </w:r>
      </w:hyperlink>
      <w:r w:rsidRPr="0099272C">
        <w:rPr>
          <w:rFonts w:asciiTheme="majorHAnsi" w:hAnsiTheme="majorHAnsi" w:cstheme="minorHAnsi"/>
          <w:sz w:val="24"/>
          <w:szCs w:val="24"/>
        </w:rPr>
        <w:t xml:space="preserve"> </w:t>
      </w:r>
    </w:p>
    <w:p w:rsidR="00F32B4B" w:rsidRPr="0099272C" w:rsidRDefault="00F32B4B" w:rsidP="00A016C7">
      <w:pPr>
        <w:pStyle w:val="ListParagraph"/>
        <w:numPr>
          <w:ilvl w:val="0"/>
          <w:numId w:val="12"/>
        </w:numPr>
        <w:rPr>
          <w:rFonts w:asciiTheme="majorHAnsi" w:hAnsiTheme="majorHAnsi" w:cstheme="minorHAnsi"/>
          <w:sz w:val="24"/>
          <w:szCs w:val="24"/>
        </w:rPr>
      </w:pPr>
      <w:r w:rsidRPr="0099272C">
        <w:rPr>
          <w:rFonts w:asciiTheme="majorHAnsi" w:hAnsiTheme="majorHAnsi" w:cstheme="minorHAnsi"/>
          <w:sz w:val="24"/>
          <w:szCs w:val="24"/>
        </w:rPr>
        <w:t>Federal Agencies Digitization Guidelines Initiative:</w:t>
      </w:r>
      <w:r w:rsidRPr="0099272C">
        <w:rPr>
          <w:rFonts w:asciiTheme="majorHAnsi" w:hAnsiTheme="majorHAnsi" w:cstheme="minorHAnsi"/>
          <w:sz w:val="24"/>
          <w:szCs w:val="24"/>
          <w:u w:val="single"/>
        </w:rPr>
        <w:t xml:space="preserve"> </w:t>
      </w:r>
      <w:hyperlink r:id="rId22" w:history="1">
        <w:r w:rsidRPr="0099272C">
          <w:rPr>
            <w:rStyle w:val="Hyperlink"/>
            <w:rFonts w:asciiTheme="majorHAnsi" w:hAnsiTheme="majorHAnsi" w:cstheme="minorHAnsi"/>
            <w:sz w:val="24"/>
            <w:szCs w:val="24"/>
          </w:rPr>
          <w:t>http://www.digitizationguidelines.gov/</w:t>
        </w:r>
      </w:hyperlink>
    </w:p>
    <w:p w:rsidR="00F32B4B" w:rsidRPr="0099272C" w:rsidRDefault="00F32B4B" w:rsidP="00F32B4B">
      <w:pPr>
        <w:pStyle w:val="ListParagraph"/>
        <w:numPr>
          <w:ilvl w:val="0"/>
          <w:numId w:val="12"/>
        </w:numPr>
        <w:rPr>
          <w:rFonts w:asciiTheme="majorHAnsi" w:hAnsiTheme="majorHAnsi" w:cstheme="minorHAnsi"/>
          <w:sz w:val="24"/>
          <w:szCs w:val="24"/>
        </w:rPr>
      </w:pPr>
      <w:r w:rsidRPr="0099272C">
        <w:rPr>
          <w:rFonts w:asciiTheme="majorHAnsi" w:hAnsiTheme="majorHAnsi" w:cstheme="minorHAnsi"/>
          <w:sz w:val="24"/>
          <w:szCs w:val="24"/>
        </w:rPr>
        <w:t>Council of State Archivists Minimum Digitization Capture Recommendations</w:t>
      </w:r>
      <w:r w:rsidR="00A016C7" w:rsidRPr="0099272C">
        <w:rPr>
          <w:rFonts w:asciiTheme="majorHAnsi" w:hAnsiTheme="majorHAnsi" w:cstheme="minorHAnsi"/>
          <w:sz w:val="24"/>
          <w:szCs w:val="24"/>
        </w:rPr>
        <w:t xml:space="preserve"> </w:t>
      </w:r>
      <w:hyperlink r:id="rId23" w:history="1">
        <w:r w:rsidRPr="0099272C">
          <w:rPr>
            <w:rStyle w:val="Hyperlink"/>
            <w:rFonts w:asciiTheme="majorHAnsi" w:hAnsiTheme="majorHAnsi" w:cstheme="minorHAnsi"/>
            <w:sz w:val="24"/>
            <w:szCs w:val="24"/>
          </w:rPr>
          <w:t>https://www.statearchivists.org/resource-center/resource-</w:t>
        </w:r>
      </w:hyperlink>
      <w:r w:rsidRPr="0099272C">
        <w:rPr>
          <w:rFonts w:asciiTheme="majorHAnsi" w:hAnsiTheme="majorHAnsi" w:cstheme="minorHAnsi"/>
          <w:sz w:val="24"/>
          <w:szCs w:val="24"/>
        </w:rPr>
        <w:t xml:space="preserve"> </w:t>
      </w:r>
      <w:hyperlink r:id="rId24" w:history="1">
        <w:r w:rsidRPr="0099272C">
          <w:rPr>
            <w:rStyle w:val="Hyperlink"/>
            <w:rFonts w:asciiTheme="majorHAnsi" w:hAnsiTheme="majorHAnsi" w:cstheme="minorHAnsi"/>
            <w:sz w:val="24"/>
            <w:szCs w:val="24"/>
          </w:rPr>
          <w:t>library/minimum-digitization-capture-</w:t>
        </w:r>
      </w:hyperlink>
      <w:r w:rsidRPr="0099272C">
        <w:rPr>
          <w:rFonts w:asciiTheme="majorHAnsi" w:hAnsiTheme="majorHAnsi" w:cstheme="minorHAnsi"/>
          <w:sz w:val="24"/>
          <w:szCs w:val="24"/>
        </w:rPr>
        <w:t xml:space="preserve"> </w:t>
      </w:r>
      <w:hyperlink r:id="rId25" w:history="1">
        <w:r w:rsidRPr="0099272C">
          <w:rPr>
            <w:rStyle w:val="Hyperlink"/>
            <w:rFonts w:asciiTheme="majorHAnsi" w:hAnsiTheme="majorHAnsi" w:cstheme="minorHAnsi"/>
            <w:sz w:val="24"/>
            <w:szCs w:val="24"/>
          </w:rPr>
          <w:t>recommendations/?</w:t>
        </w:r>
        <w:proofErr w:type="spellStart"/>
        <w:r w:rsidRPr="0099272C">
          <w:rPr>
            <w:rStyle w:val="Hyperlink"/>
            <w:rFonts w:asciiTheme="majorHAnsi" w:hAnsiTheme="majorHAnsi" w:cstheme="minorHAnsi"/>
            <w:sz w:val="24"/>
            <w:szCs w:val="24"/>
          </w:rPr>
          <w:t>ccm_paging_p</w:t>
        </w:r>
        <w:proofErr w:type="spellEnd"/>
        <w:r w:rsidRPr="0099272C">
          <w:rPr>
            <w:rStyle w:val="Hyperlink"/>
            <w:rFonts w:asciiTheme="majorHAnsi" w:hAnsiTheme="majorHAnsi" w:cstheme="minorHAnsi"/>
            <w:sz w:val="24"/>
            <w:szCs w:val="24"/>
          </w:rPr>
          <w:t>=12</w:t>
        </w:r>
      </w:hyperlink>
    </w:p>
    <w:p w:rsidR="00E859E3" w:rsidRPr="0099272C" w:rsidRDefault="00E859E3" w:rsidP="00F32B4B">
      <w:pPr>
        <w:rPr>
          <w:rFonts w:asciiTheme="majorHAnsi" w:hAnsiTheme="majorHAnsi" w:cstheme="minorHAnsi"/>
          <w:b/>
          <w:sz w:val="24"/>
          <w:szCs w:val="24"/>
          <w:u w:val="single"/>
        </w:rPr>
      </w:pPr>
    </w:p>
    <w:p w:rsidR="00E859E3" w:rsidRPr="0099272C" w:rsidRDefault="00E859E3" w:rsidP="00F32B4B">
      <w:pPr>
        <w:rPr>
          <w:rFonts w:asciiTheme="majorHAnsi" w:hAnsiTheme="majorHAnsi" w:cstheme="minorHAnsi"/>
          <w:b/>
          <w:sz w:val="24"/>
          <w:szCs w:val="24"/>
          <w:u w:val="single"/>
        </w:rPr>
      </w:pPr>
    </w:p>
    <w:p w:rsidR="00F32B4B" w:rsidRPr="0099272C" w:rsidRDefault="00B744D2" w:rsidP="00F32B4B">
      <w:pPr>
        <w:rPr>
          <w:rFonts w:asciiTheme="majorHAnsi" w:hAnsiTheme="majorHAnsi" w:cstheme="minorHAnsi"/>
          <w:b/>
          <w:sz w:val="24"/>
          <w:szCs w:val="24"/>
        </w:rPr>
      </w:pPr>
      <w:r w:rsidRPr="0099272C">
        <w:rPr>
          <w:rFonts w:asciiTheme="majorHAnsi" w:hAnsiTheme="majorHAnsi" w:cstheme="minorHAnsi"/>
          <w:b/>
          <w:sz w:val="24"/>
          <w:szCs w:val="24"/>
          <w:u w:val="single"/>
        </w:rPr>
        <w:t>File Formats</w:t>
      </w:r>
      <w:r w:rsidRPr="0099272C">
        <w:rPr>
          <w:rFonts w:asciiTheme="majorHAnsi" w:hAnsiTheme="majorHAnsi" w:cstheme="minorHAnsi"/>
          <w:b/>
          <w:sz w:val="24"/>
          <w:szCs w:val="24"/>
        </w:rPr>
        <w:t xml:space="preserve">: </w:t>
      </w:r>
    </w:p>
    <w:p w:rsidR="00F32B4B" w:rsidRPr="0099272C" w:rsidRDefault="00E859E3" w:rsidP="00F32B4B">
      <w:pPr>
        <w:rPr>
          <w:rFonts w:asciiTheme="majorHAnsi" w:hAnsiTheme="majorHAnsi" w:cstheme="minorHAnsi"/>
          <w:sz w:val="24"/>
          <w:szCs w:val="24"/>
        </w:rPr>
      </w:pPr>
      <w:r w:rsidRPr="0099272C">
        <w:rPr>
          <w:rFonts w:asciiTheme="majorHAnsi" w:hAnsiTheme="majorHAnsi" w:cstheme="minorHAnsi"/>
          <w:sz w:val="24"/>
          <w:szCs w:val="24"/>
        </w:rPr>
        <w:t>File</w:t>
      </w:r>
      <w:r w:rsidR="00F32B4B" w:rsidRPr="0099272C">
        <w:rPr>
          <w:rFonts w:asciiTheme="majorHAnsi" w:hAnsiTheme="majorHAnsi" w:cstheme="minorHAnsi"/>
          <w:sz w:val="24"/>
          <w:szCs w:val="24"/>
        </w:rPr>
        <w:t xml:space="preserve"> format</w:t>
      </w:r>
      <w:r w:rsidRPr="0099272C">
        <w:rPr>
          <w:rFonts w:asciiTheme="majorHAnsi" w:hAnsiTheme="majorHAnsi" w:cstheme="minorHAnsi"/>
          <w:sz w:val="24"/>
          <w:szCs w:val="24"/>
        </w:rPr>
        <w:t>s</w:t>
      </w:r>
      <w:r w:rsidR="00F32B4B" w:rsidRPr="0099272C">
        <w:rPr>
          <w:rFonts w:asciiTheme="majorHAnsi" w:hAnsiTheme="majorHAnsi" w:cstheme="minorHAnsi"/>
          <w:sz w:val="24"/>
          <w:szCs w:val="24"/>
        </w:rPr>
        <w:t xml:space="preserve"> used to </w:t>
      </w:r>
      <w:r w:rsidR="00F262BB" w:rsidRPr="0099272C">
        <w:rPr>
          <w:rFonts w:asciiTheme="majorHAnsi" w:hAnsiTheme="majorHAnsi" w:cstheme="minorHAnsi"/>
          <w:sz w:val="24"/>
          <w:szCs w:val="24"/>
        </w:rPr>
        <w:t>create,</w:t>
      </w:r>
      <w:r w:rsidR="00F32B4B" w:rsidRPr="0099272C">
        <w:rPr>
          <w:rFonts w:asciiTheme="majorHAnsi" w:hAnsiTheme="majorHAnsi" w:cstheme="minorHAnsi"/>
          <w:sz w:val="24"/>
          <w:szCs w:val="24"/>
        </w:rPr>
        <w:t xml:space="preserve"> and store content </w:t>
      </w:r>
      <w:r w:rsidRPr="0099272C">
        <w:rPr>
          <w:rFonts w:asciiTheme="majorHAnsi" w:hAnsiTheme="majorHAnsi" w:cstheme="minorHAnsi"/>
          <w:sz w:val="24"/>
          <w:szCs w:val="24"/>
        </w:rPr>
        <w:t xml:space="preserve">determine </w:t>
      </w:r>
      <w:r w:rsidR="00F32B4B" w:rsidRPr="0099272C">
        <w:rPr>
          <w:rFonts w:asciiTheme="majorHAnsi" w:hAnsiTheme="majorHAnsi" w:cstheme="minorHAnsi"/>
          <w:sz w:val="24"/>
          <w:szCs w:val="24"/>
        </w:rPr>
        <w:t xml:space="preserve">future viability and usage. Technology continually </w:t>
      </w:r>
      <w:r w:rsidRPr="0099272C">
        <w:rPr>
          <w:rFonts w:asciiTheme="majorHAnsi" w:hAnsiTheme="majorHAnsi" w:cstheme="minorHAnsi"/>
          <w:sz w:val="24"/>
          <w:szCs w:val="24"/>
        </w:rPr>
        <w:t>changes, and</w:t>
      </w:r>
      <w:r w:rsidR="00F32B4B" w:rsidRPr="0099272C">
        <w:rPr>
          <w:rFonts w:asciiTheme="majorHAnsi" w:hAnsiTheme="majorHAnsi" w:cstheme="minorHAnsi"/>
          <w:sz w:val="24"/>
          <w:szCs w:val="24"/>
        </w:rPr>
        <w:t xml:space="preserve"> contemporary hardware</w:t>
      </w:r>
      <w:r w:rsidRPr="0099272C">
        <w:rPr>
          <w:rFonts w:asciiTheme="majorHAnsi" w:hAnsiTheme="majorHAnsi" w:cstheme="minorHAnsi"/>
          <w:sz w:val="24"/>
          <w:szCs w:val="24"/>
        </w:rPr>
        <w:t>/</w:t>
      </w:r>
      <w:r w:rsidR="00F32B4B" w:rsidRPr="0099272C">
        <w:rPr>
          <w:rFonts w:asciiTheme="majorHAnsi" w:hAnsiTheme="majorHAnsi" w:cstheme="minorHAnsi"/>
          <w:sz w:val="24"/>
          <w:szCs w:val="24"/>
        </w:rPr>
        <w:t>software should be expected to become obsolete over time.</w:t>
      </w:r>
    </w:p>
    <w:p w:rsidR="00F32B4B" w:rsidRPr="0099272C" w:rsidRDefault="00F32B4B" w:rsidP="00F32B4B">
      <w:pPr>
        <w:rPr>
          <w:rFonts w:asciiTheme="majorHAnsi" w:hAnsiTheme="majorHAnsi" w:cstheme="minorHAnsi"/>
          <w:sz w:val="24"/>
          <w:szCs w:val="24"/>
        </w:rPr>
        <w:sectPr w:rsidR="00F32B4B" w:rsidRPr="0099272C">
          <w:footerReference w:type="default" r:id="rId26"/>
          <w:type w:val="continuous"/>
          <w:pgSz w:w="7920" w:h="12240"/>
          <w:pgMar w:top="0" w:right="440" w:bottom="0" w:left="460" w:header="720" w:footer="720" w:gutter="0"/>
          <w:cols w:space="720"/>
          <w:noEndnote/>
        </w:sectPr>
      </w:pPr>
    </w:p>
    <w:p w:rsidR="00F32B4B" w:rsidRPr="0099272C" w:rsidRDefault="00E859E3" w:rsidP="00F32B4B">
      <w:pPr>
        <w:rPr>
          <w:rFonts w:asciiTheme="majorHAnsi" w:hAnsiTheme="majorHAnsi" w:cstheme="minorHAnsi"/>
          <w:sz w:val="24"/>
          <w:szCs w:val="24"/>
        </w:rPr>
      </w:pPr>
      <w:r w:rsidRPr="0099272C">
        <w:rPr>
          <w:rFonts w:asciiTheme="majorHAnsi" w:hAnsiTheme="majorHAnsi" w:cstheme="minorHAnsi"/>
          <w:sz w:val="24"/>
          <w:szCs w:val="24"/>
        </w:rPr>
        <w:t xml:space="preserve">Consider </w:t>
      </w:r>
      <w:r w:rsidR="00F262BB" w:rsidRPr="0099272C">
        <w:rPr>
          <w:rFonts w:asciiTheme="majorHAnsi" w:hAnsiTheme="majorHAnsi" w:cstheme="minorHAnsi"/>
          <w:sz w:val="24"/>
          <w:szCs w:val="24"/>
        </w:rPr>
        <w:t xml:space="preserve">now </w:t>
      </w:r>
      <w:r w:rsidRPr="0099272C">
        <w:rPr>
          <w:rFonts w:asciiTheme="majorHAnsi" w:hAnsiTheme="majorHAnsi" w:cstheme="minorHAnsi"/>
          <w:sz w:val="24"/>
          <w:szCs w:val="24"/>
        </w:rPr>
        <w:t>h</w:t>
      </w:r>
      <w:r w:rsidR="00F32B4B" w:rsidRPr="0099272C">
        <w:rPr>
          <w:rFonts w:asciiTheme="majorHAnsi" w:hAnsiTheme="majorHAnsi" w:cstheme="minorHAnsi"/>
          <w:sz w:val="24"/>
          <w:szCs w:val="24"/>
        </w:rPr>
        <w:t xml:space="preserve">ow your data </w:t>
      </w:r>
      <w:r w:rsidR="00F262BB" w:rsidRPr="0099272C">
        <w:rPr>
          <w:rFonts w:asciiTheme="majorHAnsi" w:hAnsiTheme="majorHAnsi" w:cstheme="minorHAnsi"/>
          <w:sz w:val="24"/>
          <w:szCs w:val="24"/>
        </w:rPr>
        <w:t xml:space="preserve">will </w:t>
      </w:r>
      <w:r w:rsidR="00F32B4B" w:rsidRPr="0099272C">
        <w:rPr>
          <w:rFonts w:asciiTheme="majorHAnsi" w:hAnsiTheme="majorHAnsi" w:cstheme="minorHAnsi"/>
          <w:sz w:val="24"/>
          <w:szCs w:val="24"/>
        </w:rPr>
        <w:t>be read if the software used to produce it becomes obsolete</w:t>
      </w:r>
      <w:r w:rsidR="00F262BB" w:rsidRPr="0099272C">
        <w:rPr>
          <w:rFonts w:asciiTheme="majorHAnsi" w:hAnsiTheme="majorHAnsi" w:cstheme="minorHAnsi"/>
          <w:sz w:val="24"/>
          <w:szCs w:val="24"/>
        </w:rPr>
        <w:t>.</w:t>
      </w:r>
      <w:r w:rsidR="00F32B4B" w:rsidRPr="0099272C">
        <w:rPr>
          <w:rFonts w:asciiTheme="majorHAnsi" w:hAnsiTheme="majorHAnsi" w:cstheme="minorHAnsi"/>
          <w:sz w:val="24"/>
          <w:szCs w:val="24"/>
        </w:rPr>
        <w:t xml:space="preserve"> File formats created with </w:t>
      </w:r>
      <w:r w:rsidR="00F262BB" w:rsidRPr="0099272C">
        <w:rPr>
          <w:rFonts w:asciiTheme="majorHAnsi" w:hAnsiTheme="majorHAnsi" w:cstheme="minorHAnsi"/>
          <w:sz w:val="24"/>
          <w:szCs w:val="24"/>
        </w:rPr>
        <w:t xml:space="preserve">these considerations in mind </w:t>
      </w:r>
      <w:r w:rsidR="00F32B4B" w:rsidRPr="0099272C">
        <w:rPr>
          <w:rFonts w:asciiTheme="majorHAnsi" w:hAnsiTheme="majorHAnsi" w:cstheme="minorHAnsi"/>
          <w:sz w:val="24"/>
          <w:szCs w:val="24"/>
        </w:rPr>
        <w:t>are more likely to be accessible in the future.</w:t>
      </w:r>
    </w:p>
    <w:p w:rsidR="00F32B4B" w:rsidRPr="0099272C" w:rsidRDefault="00F32B4B" w:rsidP="00B744D2">
      <w:pPr>
        <w:pStyle w:val="ListParagraph"/>
        <w:numPr>
          <w:ilvl w:val="0"/>
          <w:numId w:val="21"/>
        </w:numPr>
        <w:spacing w:after="0" w:line="240" w:lineRule="auto"/>
        <w:rPr>
          <w:rFonts w:asciiTheme="majorHAnsi" w:hAnsiTheme="majorHAnsi" w:cstheme="minorHAnsi"/>
          <w:sz w:val="24"/>
          <w:szCs w:val="24"/>
        </w:rPr>
      </w:pPr>
      <w:r w:rsidRPr="0099272C">
        <w:rPr>
          <w:rFonts w:asciiTheme="majorHAnsi" w:hAnsiTheme="majorHAnsi" w:cstheme="minorHAnsi"/>
          <w:sz w:val="24"/>
          <w:szCs w:val="24"/>
        </w:rPr>
        <w:t>Non-proprietary</w:t>
      </w:r>
    </w:p>
    <w:p w:rsidR="00F32B4B" w:rsidRPr="0099272C" w:rsidRDefault="00F32B4B" w:rsidP="00B744D2">
      <w:pPr>
        <w:pStyle w:val="ListParagraph"/>
        <w:numPr>
          <w:ilvl w:val="0"/>
          <w:numId w:val="21"/>
        </w:numPr>
        <w:spacing w:after="0" w:line="240" w:lineRule="auto"/>
        <w:rPr>
          <w:rFonts w:asciiTheme="majorHAnsi" w:hAnsiTheme="majorHAnsi" w:cstheme="minorHAnsi"/>
          <w:sz w:val="24"/>
          <w:szCs w:val="24"/>
        </w:rPr>
      </w:pPr>
      <w:r w:rsidRPr="0099272C">
        <w:rPr>
          <w:rFonts w:asciiTheme="majorHAnsi" w:hAnsiTheme="majorHAnsi" w:cstheme="minorHAnsi"/>
          <w:sz w:val="24"/>
          <w:szCs w:val="24"/>
        </w:rPr>
        <w:t>Open, documented standards</w:t>
      </w:r>
    </w:p>
    <w:p w:rsidR="00F32B4B" w:rsidRPr="0099272C" w:rsidRDefault="00F32B4B" w:rsidP="00B744D2">
      <w:pPr>
        <w:pStyle w:val="ListParagraph"/>
        <w:numPr>
          <w:ilvl w:val="0"/>
          <w:numId w:val="21"/>
        </w:numPr>
        <w:spacing w:after="0" w:line="240" w:lineRule="auto"/>
        <w:rPr>
          <w:rFonts w:asciiTheme="majorHAnsi" w:hAnsiTheme="majorHAnsi" w:cstheme="minorHAnsi"/>
          <w:sz w:val="24"/>
          <w:szCs w:val="24"/>
        </w:rPr>
      </w:pPr>
      <w:r w:rsidRPr="0099272C">
        <w:rPr>
          <w:rFonts w:asciiTheme="majorHAnsi" w:hAnsiTheme="majorHAnsi" w:cstheme="minorHAnsi"/>
          <w:sz w:val="24"/>
          <w:szCs w:val="24"/>
        </w:rPr>
        <w:t>Unencrypted</w:t>
      </w:r>
    </w:p>
    <w:p w:rsidR="00F32B4B" w:rsidRPr="0099272C" w:rsidRDefault="00F32B4B" w:rsidP="00B744D2">
      <w:pPr>
        <w:pStyle w:val="ListParagraph"/>
        <w:numPr>
          <w:ilvl w:val="0"/>
          <w:numId w:val="21"/>
        </w:numPr>
        <w:spacing w:after="0" w:line="240" w:lineRule="auto"/>
        <w:rPr>
          <w:rFonts w:asciiTheme="majorHAnsi" w:hAnsiTheme="majorHAnsi" w:cstheme="minorHAnsi"/>
          <w:sz w:val="24"/>
          <w:szCs w:val="24"/>
        </w:rPr>
      </w:pPr>
      <w:r w:rsidRPr="0099272C">
        <w:rPr>
          <w:rFonts w:asciiTheme="majorHAnsi" w:hAnsiTheme="majorHAnsi" w:cstheme="minorHAnsi"/>
          <w:sz w:val="24"/>
          <w:szCs w:val="24"/>
        </w:rPr>
        <w:t>Uncompressed, if space is available</w:t>
      </w: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6C0199" w:rsidRPr="0099272C" w:rsidRDefault="006C0199"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Examples of preferred formats</w:t>
      </w:r>
      <w:r w:rsidR="00CC4C26" w:rsidRPr="0099272C">
        <w:rPr>
          <w:rFonts w:asciiTheme="majorHAnsi" w:hAnsiTheme="majorHAnsi" w:cstheme="minorHAnsi"/>
          <w:sz w:val="24"/>
          <w:szCs w:val="24"/>
        </w:rPr>
        <w:t xml:space="preserve"> </w:t>
      </w:r>
      <w:r w:rsidRPr="0099272C">
        <w:rPr>
          <w:rFonts w:asciiTheme="majorHAnsi" w:hAnsiTheme="majorHAnsi" w:cstheme="minorHAnsi"/>
          <w:sz w:val="24"/>
          <w:szCs w:val="24"/>
        </w:rPr>
        <w:t>(see Digitization section for conversion of analog content)</w:t>
      </w:r>
    </w:p>
    <w:tbl>
      <w:tblPr>
        <w:tblW w:w="0" w:type="auto"/>
        <w:tblInd w:w="205" w:type="dxa"/>
        <w:tblLayout w:type="fixed"/>
        <w:tblCellMar>
          <w:left w:w="0" w:type="dxa"/>
          <w:right w:w="0" w:type="dxa"/>
        </w:tblCellMar>
        <w:tblLook w:val="0000" w:firstRow="0" w:lastRow="0" w:firstColumn="0" w:lastColumn="0" w:noHBand="0" w:noVBand="0"/>
      </w:tblPr>
      <w:tblGrid>
        <w:gridCol w:w="1301"/>
        <w:gridCol w:w="5164"/>
      </w:tblGrid>
      <w:tr w:rsidR="00F32B4B" w:rsidRPr="0099272C">
        <w:trPr>
          <w:trHeight w:val="323"/>
        </w:trPr>
        <w:tc>
          <w:tcPr>
            <w:tcW w:w="1301"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File Type</w:t>
            </w:r>
          </w:p>
        </w:tc>
        <w:tc>
          <w:tcPr>
            <w:tcW w:w="5164"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6C0199"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 xml:space="preserve"> </w:t>
            </w:r>
            <w:r w:rsidR="00F32B4B" w:rsidRPr="0099272C">
              <w:rPr>
                <w:rFonts w:asciiTheme="majorHAnsi" w:hAnsiTheme="majorHAnsi" w:cstheme="minorHAnsi"/>
                <w:color w:val="E3EACF" w:themeColor="background2"/>
                <w:sz w:val="24"/>
                <w:szCs w:val="24"/>
              </w:rPr>
              <w:t>Preferred Format</w:t>
            </w:r>
          </w:p>
        </w:tc>
      </w:tr>
      <w:tr w:rsidR="00F32B4B" w:rsidRPr="0099272C">
        <w:trPr>
          <w:trHeight w:val="296"/>
        </w:trPr>
        <w:tc>
          <w:tcPr>
            <w:tcW w:w="1301"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Image</w:t>
            </w:r>
          </w:p>
        </w:tc>
        <w:tc>
          <w:tcPr>
            <w:tcW w:w="5164" w:type="dxa"/>
            <w:tcBorders>
              <w:top w:val="single" w:sz="8" w:space="0" w:color="211F1F"/>
              <w:left w:val="single" w:sz="8" w:space="0" w:color="211F1F"/>
              <w:bottom w:val="single" w:sz="8" w:space="0" w:color="211F1F"/>
              <w:right w:val="single" w:sz="8" w:space="0" w:color="211F1F"/>
            </w:tcBorders>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jpeg, jpeg-2000, tiff</w:t>
            </w:r>
          </w:p>
        </w:tc>
      </w:tr>
      <w:tr w:rsidR="00F32B4B" w:rsidRPr="0099272C">
        <w:trPr>
          <w:trHeight w:val="265"/>
        </w:trPr>
        <w:tc>
          <w:tcPr>
            <w:tcW w:w="1301"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Text</w:t>
            </w:r>
          </w:p>
        </w:tc>
        <w:tc>
          <w:tcPr>
            <w:tcW w:w="5164"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 xml:space="preserve">txt, html, xml, PDF or PDF/A Open Office </w:t>
            </w: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XML</w:t>
            </w:r>
          </w:p>
        </w:tc>
      </w:tr>
      <w:tr w:rsidR="00F32B4B" w:rsidRPr="0099272C">
        <w:trPr>
          <w:trHeight w:val="294"/>
        </w:trPr>
        <w:tc>
          <w:tcPr>
            <w:tcW w:w="1301"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Audio</w:t>
            </w:r>
          </w:p>
        </w:tc>
        <w:tc>
          <w:tcPr>
            <w:tcW w:w="5164" w:type="dxa"/>
            <w:tcBorders>
              <w:top w:val="single" w:sz="8" w:space="0" w:color="211F1F"/>
              <w:left w:val="single" w:sz="8" w:space="0" w:color="211F1F"/>
              <w:bottom w:val="single" w:sz="8" w:space="0" w:color="211F1F"/>
              <w:right w:val="single" w:sz="8" w:space="0" w:color="211F1F"/>
            </w:tcBorders>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proofErr w:type="spellStart"/>
            <w:r w:rsidR="00F32B4B" w:rsidRPr="0099272C">
              <w:rPr>
                <w:rFonts w:asciiTheme="majorHAnsi" w:hAnsiTheme="majorHAnsi" w:cstheme="minorHAnsi"/>
                <w:sz w:val="24"/>
                <w:szCs w:val="24"/>
              </w:rPr>
              <w:t>afif</w:t>
            </w:r>
            <w:proofErr w:type="spellEnd"/>
            <w:r w:rsidR="00F32B4B" w:rsidRPr="0099272C">
              <w:rPr>
                <w:rFonts w:asciiTheme="majorHAnsi" w:hAnsiTheme="majorHAnsi" w:cstheme="minorHAnsi"/>
                <w:sz w:val="24"/>
                <w:szCs w:val="24"/>
              </w:rPr>
              <w:t>, wav</w:t>
            </w:r>
          </w:p>
        </w:tc>
      </w:tr>
      <w:tr w:rsidR="00F32B4B" w:rsidRPr="0099272C">
        <w:trPr>
          <w:trHeight w:val="267"/>
        </w:trPr>
        <w:tc>
          <w:tcPr>
            <w:tcW w:w="1301"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Video</w:t>
            </w:r>
          </w:p>
        </w:tc>
        <w:tc>
          <w:tcPr>
            <w:tcW w:w="5164"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 xml:space="preserve">mp4, </w:t>
            </w:r>
            <w:proofErr w:type="spellStart"/>
            <w:r w:rsidR="00F32B4B" w:rsidRPr="0099272C">
              <w:rPr>
                <w:rFonts w:asciiTheme="majorHAnsi" w:hAnsiTheme="majorHAnsi" w:cstheme="minorHAnsi"/>
                <w:sz w:val="24"/>
                <w:szCs w:val="24"/>
              </w:rPr>
              <w:t>avi</w:t>
            </w:r>
            <w:proofErr w:type="spellEnd"/>
          </w:p>
        </w:tc>
      </w:tr>
      <w:tr w:rsidR="00F32B4B" w:rsidRPr="0099272C">
        <w:trPr>
          <w:trHeight w:val="294"/>
        </w:trPr>
        <w:tc>
          <w:tcPr>
            <w:tcW w:w="1301"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Databases</w:t>
            </w:r>
          </w:p>
        </w:tc>
        <w:tc>
          <w:tcPr>
            <w:tcW w:w="5164" w:type="dxa"/>
            <w:tcBorders>
              <w:top w:val="single" w:sz="8" w:space="0" w:color="211F1F"/>
              <w:left w:val="single" w:sz="8" w:space="0" w:color="211F1F"/>
              <w:bottom w:val="single" w:sz="8" w:space="0" w:color="211F1F"/>
              <w:right w:val="single" w:sz="8" w:space="0" w:color="211F1F"/>
            </w:tcBorders>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xml or convert to csv</w:t>
            </w:r>
          </w:p>
        </w:tc>
      </w:tr>
    </w:tbl>
    <w:p w:rsidR="00F262BB" w:rsidRPr="0099272C" w:rsidRDefault="00F262BB"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Examples of proprietary formats and alternatives</w:t>
      </w:r>
    </w:p>
    <w:tbl>
      <w:tblPr>
        <w:tblW w:w="0" w:type="auto"/>
        <w:tblInd w:w="207" w:type="dxa"/>
        <w:tblLayout w:type="fixed"/>
        <w:tblCellMar>
          <w:left w:w="0" w:type="dxa"/>
          <w:right w:w="0" w:type="dxa"/>
        </w:tblCellMar>
        <w:tblLook w:val="0000" w:firstRow="0" w:lastRow="0" w:firstColumn="0" w:lastColumn="0" w:noHBand="0" w:noVBand="0"/>
      </w:tblPr>
      <w:tblGrid>
        <w:gridCol w:w="2583"/>
        <w:gridCol w:w="3881"/>
      </w:tblGrid>
      <w:tr w:rsidR="00F32B4B" w:rsidRPr="0099272C">
        <w:trPr>
          <w:trHeight w:val="323"/>
        </w:trPr>
        <w:tc>
          <w:tcPr>
            <w:tcW w:w="2583"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Proprietary Format</w:t>
            </w:r>
          </w:p>
        </w:tc>
        <w:tc>
          <w:tcPr>
            <w:tcW w:w="3881" w:type="dxa"/>
            <w:tcBorders>
              <w:top w:val="single" w:sz="8" w:space="0" w:color="211F1F"/>
              <w:left w:val="single" w:sz="8" w:space="0" w:color="211F1F"/>
              <w:bottom w:val="single" w:sz="8" w:space="0" w:color="211F1F"/>
              <w:right w:val="single" w:sz="8" w:space="0" w:color="211F1F"/>
            </w:tcBorders>
            <w:shd w:val="clear" w:color="auto" w:fill="396270"/>
          </w:tcPr>
          <w:p w:rsidR="00F32B4B" w:rsidRPr="0099272C" w:rsidRDefault="00F32B4B" w:rsidP="00F32B4B">
            <w:pPr>
              <w:rPr>
                <w:rFonts w:asciiTheme="majorHAnsi" w:hAnsiTheme="majorHAnsi" w:cstheme="minorHAnsi"/>
                <w:color w:val="E3EACF" w:themeColor="background2"/>
                <w:sz w:val="24"/>
                <w:szCs w:val="24"/>
              </w:rPr>
            </w:pPr>
            <w:r w:rsidRPr="0099272C">
              <w:rPr>
                <w:rFonts w:asciiTheme="majorHAnsi" w:hAnsiTheme="majorHAnsi" w:cstheme="minorHAnsi"/>
                <w:color w:val="E3EACF" w:themeColor="background2"/>
                <w:sz w:val="24"/>
                <w:szCs w:val="24"/>
              </w:rPr>
              <w:t>Alternative Format</w:t>
            </w:r>
          </w:p>
        </w:tc>
      </w:tr>
      <w:tr w:rsidR="00F32B4B" w:rsidRPr="0099272C">
        <w:trPr>
          <w:trHeight w:val="296"/>
        </w:trPr>
        <w:tc>
          <w:tcPr>
            <w:tcW w:w="2583"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Excel (.</w:t>
            </w:r>
            <w:proofErr w:type="spellStart"/>
            <w:r w:rsidRPr="0099272C">
              <w:rPr>
                <w:rFonts w:asciiTheme="majorHAnsi" w:hAnsiTheme="majorHAnsi" w:cstheme="minorHAnsi"/>
                <w:sz w:val="24"/>
                <w:szCs w:val="24"/>
              </w:rPr>
              <w:t>xls</w:t>
            </w:r>
            <w:proofErr w:type="spellEnd"/>
            <w:r w:rsidRPr="0099272C">
              <w:rPr>
                <w:rFonts w:asciiTheme="majorHAnsi" w:hAnsiTheme="majorHAnsi" w:cstheme="minorHAnsi"/>
                <w:sz w:val="24"/>
                <w:szCs w:val="24"/>
              </w:rPr>
              <w:t>, .</w:t>
            </w:r>
            <w:proofErr w:type="spellStart"/>
            <w:r w:rsidRPr="0099272C">
              <w:rPr>
                <w:rFonts w:asciiTheme="majorHAnsi" w:hAnsiTheme="majorHAnsi" w:cstheme="minorHAnsi"/>
                <w:sz w:val="24"/>
                <w:szCs w:val="24"/>
              </w:rPr>
              <w:t>xlsx</w:t>
            </w:r>
            <w:proofErr w:type="spellEnd"/>
            <w:r w:rsidRPr="0099272C">
              <w:rPr>
                <w:rFonts w:asciiTheme="majorHAnsi" w:hAnsiTheme="majorHAnsi" w:cstheme="minorHAnsi"/>
                <w:sz w:val="24"/>
                <w:szCs w:val="24"/>
              </w:rPr>
              <w:t>)</w:t>
            </w:r>
          </w:p>
        </w:tc>
        <w:tc>
          <w:tcPr>
            <w:tcW w:w="3881"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Comma Separated Values (.csv)</w:t>
            </w:r>
          </w:p>
        </w:tc>
      </w:tr>
      <w:tr w:rsidR="00F32B4B" w:rsidRPr="0099272C">
        <w:trPr>
          <w:trHeight w:val="508"/>
        </w:trPr>
        <w:tc>
          <w:tcPr>
            <w:tcW w:w="2583"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Word (.doc, .</w:t>
            </w:r>
            <w:proofErr w:type="spellStart"/>
            <w:r w:rsidRPr="0099272C">
              <w:rPr>
                <w:rFonts w:asciiTheme="majorHAnsi" w:hAnsiTheme="majorHAnsi" w:cstheme="minorHAnsi"/>
                <w:sz w:val="24"/>
                <w:szCs w:val="24"/>
              </w:rPr>
              <w:t>docx</w:t>
            </w:r>
            <w:proofErr w:type="spellEnd"/>
            <w:r w:rsidRPr="0099272C">
              <w:rPr>
                <w:rFonts w:asciiTheme="majorHAnsi" w:hAnsiTheme="majorHAnsi" w:cstheme="minorHAnsi"/>
                <w:sz w:val="24"/>
                <w:szCs w:val="24"/>
              </w:rPr>
              <w:t>)</w:t>
            </w:r>
          </w:p>
        </w:tc>
        <w:tc>
          <w:tcPr>
            <w:tcW w:w="3881"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PDF or PDF/A</w:t>
            </w:r>
          </w:p>
        </w:tc>
      </w:tr>
      <w:tr w:rsidR="00F32B4B" w:rsidRPr="0099272C">
        <w:trPr>
          <w:trHeight w:val="280"/>
        </w:trPr>
        <w:tc>
          <w:tcPr>
            <w:tcW w:w="2583"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PowerPoint (.ppt, .pptx)</w:t>
            </w:r>
          </w:p>
        </w:tc>
        <w:tc>
          <w:tcPr>
            <w:tcW w:w="3881" w:type="dxa"/>
            <w:tcBorders>
              <w:top w:val="single" w:sz="8" w:space="0" w:color="211F1F"/>
              <w:left w:val="single" w:sz="8" w:space="0" w:color="211F1F"/>
              <w:bottom w:val="single" w:sz="8" w:space="0" w:color="211F1F"/>
              <w:right w:val="single" w:sz="8" w:space="0" w:color="211F1F"/>
            </w:tcBorders>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PDF or PDF/A</w:t>
            </w:r>
          </w:p>
        </w:tc>
      </w:tr>
      <w:tr w:rsidR="00F32B4B" w:rsidRPr="0099272C">
        <w:trPr>
          <w:trHeight w:val="265"/>
        </w:trPr>
        <w:tc>
          <w:tcPr>
            <w:tcW w:w="2583"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Photoshop (.</w:t>
            </w:r>
            <w:proofErr w:type="spellStart"/>
            <w:r w:rsidRPr="0099272C">
              <w:rPr>
                <w:rFonts w:asciiTheme="majorHAnsi" w:hAnsiTheme="majorHAnsi" w:cstheme="minorHAnsi"/>
                <w:sz w:val="24"/>
                <w:szCs w:val="24"/>
              </w:rPr>
              <w:t>psd</w:t>
            </w:r>
            <w:proofErr w:type="spellEnd"/>
            <w:r w:rsidRPr="0099272C">
              <w:rPr>
                <w:rFonts w:asciiTheme="majorHAnsi" w:hAnsiTheme="majorHAnsi" w:cstheme="minorHAnsi"/>
                <w:sz w:val="24"/>
                <w:szCs w:val="24"/>
              </w:rPr>
              <w:t>)</w:t>
            </w:r>
          </w:p>
        </w:tc>
        <w:tc>
          <w:tcPr>
            <w:tcW w:w="3881" w:type="dxa"/>
            <w:tcBorders>
              <w:top w:val="single" w:sz="8" w:space="0" w:color="211F1F"/>
              <w:left w:val="single" w:sz="8" w:space="0" w:color="211F1F"/>
              <w:bottom w:val="single" w:sz="8" w:space="0" w:color="211F1F"/>
              <w:right w:val="single" w:sz="8" w:space="0" w:color="211F1F"/>
            </w:tcBorders>
            <w:shd w:val="clear" w:color="auto" w:fill="D2DDE0"/>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Tiff</w:t>
            </w:r>
          </w:p>
        </w:tc>
      </w:tr>
      <w:tr w:rsidR="00F32B4B" w:rsidRPr="0099272C">
        <w:trPr>
          <w:trHeight w:val="297"/>
        </w:trPr>
        <w:tc>
          <w:tcPr>
            <w:tcW w:w="2583" w:type="dxa"/>
            <w:tcBorders>
              <w:top w:val="single" w:sz="8" w:space="0" w:color="211F1F"/>
              <w:left w:val="single" w:sz="8" w:space="0" w:color="211F1F"/>
              <w:bottom w:val="single" w:sz="8" w:space="0" w:color="211F1F"/>
              <w:right w:val="single" w:sz="8" w:space="0" w:color="211F1F"/>
            </w:tcBorders>
          </w:tcPr>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QuickTime (.</w:t>
            </w:r>
            <w:proofErr w:type="spellStart"/>
            <w:r w:rsidRPr="0099272C">
              <w:rPr>
                <w:rFonts w:asciiTheme="majorHAnsi" w:hAnsiTheme="majorHAnsi" w:cstheme="minorHAnsi"/>
                <w:sz w:val="24"/>
                <w:szCs w:val="24"/>
              </w:rPr>
              <w:t>mov</w:t>
            </w:r>
            <w:proofErr w:type="spellEnd"/>
            <w:r w:rsidRPr="0099272C">
              <w:rPr>
                <w:rFonts w:asciiTheme="majorHAnsi" w:hAnsiTheme="majorHAnsi" w:cstheme="minorHAnsi"/>
                <w:sz w:val="24"/>
                <w:szCs w:val="24"/>
              </w:rPr>
              <w:t>)</w:t>
            </w:r>
          </w:p>
        </w:tc>
        <w:tc>
          <w:tcPr>
            <w:tcW w:w="3881" w:type="dxa"/>
            <w:tcBorders>
              <w:top w:val="single" w:sz="8" w:space="0" w:color="211F1F"/>
              <w:left w:val="single" w:sz="8" w:space="0" w:color="211F1F"/>
              <w:bottom w:val="single" w:sz="8" w:space="0" w:color="211F1F"/>
              <w:right w:val="single" w:sz="8" w:space="0" w:color="211F1F"/>
            </w:tcBorders>
          </w:tcPr>
          <w:p w:rsidR="00F32B4B" w:rsidRPr="0099272C" w:rsidRDefault="006C0199" w:rsidP="00F32B4B">
            <w:pPr>
              <w:rPr>
                <w:rFonts w:asciiTheme="majorHAnsi" w:hAnsiTheme="majorHAnsi" w:cstheme="minorHAnsi"/>
                <w:sz w:val="24"/>
                <w:szCs w:val="24"/>
              </w:rPr>
            </w:pPr>
            <w:r w:rsidRPr="0099272C">
              <w:rPr>
                <w:rFonts w:asciiTheme="majorHAnsi" w:hAnsiTheme="majorHAnsi" w:cstheme="minorHAnsi"/>
                <w:sz w:val="24"/>
                <w:szCs w:val="24"/>
              </w:rPr>
              <w:t xml:space="preserve"> </w:t>
            </w:r>
            <w:r w:rsidR="00F32B4B" w:rsidRPr="0099272C">
              <w:rPr>
                <w:rFonts w:asciiTheme="majorHAnsi" w:hAnsiTheme="majorHAnsi" w:cstheme="minorHAnsi"/>
                <w:sz w:val="24"/>
                <w:szCs w:val="24"/>
              </w:rPr>
              <w:t>mpeg-4 (.mp4)</w:t>
            </w:r>
          </w:p>
        </w:tc>
      </w:tr>
    </w:tbl>
    <w:p w:rsidR="00243738" w:rsidRPr="0099272C" w:rsidRDefault="00243738" w:rsidP="00F32B4B">
      <w:pPr>
        <w:rPr>
          <w:rFonts w:asciiTheme="majorHAnsi" w:hAnsiTheme="majorHAnsi" w:cstheme="minorHAnsi"/>
          <w:sz w:val="24"/>
          <w:szCs w:val="24"/>
        </w:rPr>
      </w:pPr>
    </w:p>
    <w:p w:rsidR="006C0199" w:rsidRPr="0099272C" w:rsidRDefault="006C0199"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These are examples of commonly used proprietary formats. For long- term accessibility, consider generating a copy in one of the preferred formats listed in the previous section. For advice on generating these copies, contact your IT staff or the State Archives.</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The following links provide more information on format descriptions and their characteristics:</w:t>
      </w:r>
    </w:p>
    <w:p w:rsidR="00F32B4B" w:rsidRPr="0099272C" w:rsidRDefault="00F32B4B" w:rsidP="001146F1">
      <w:pPr>
        <w:pStyle w:val="ListParagraph"/>
        <w:numPr>
          <w:ilvl w:val="0"/>
          <w:numId w:val="13"/>
        </w:numPr>
        <w:rPr>
          <w:rFonts w:asciiTheme="majorHAnsi" w:hAnsiTheme="majorHAnsi" w:cstheme="minorHAnsi"/>
          <w:sz w:val="24"/>
          <w:szCs w:val="24"/>
        </w:rPr>
      </w:pPr>
      <w:r w:rsidRPr="0099272C">
        <w:rPr>
          <w:rFonts w:asciiTheme="majorHAnsi" w:hAnsiTheme="majorHAnsi" w:cstheme="minorHAnsi"/>
          <w:sz w:val="24"/>
          <w:szCs w:val="24"/>
        </w:rPr>
        <w:t>Library of Congress’ Sustainability of Digital Formats:</w:t>
      </w:r>
      <w:r w:rsidRPr="0099272C">
        <w:rPr>
          <w:rFonts w:asciiTheme="majorHAnsi" w:hAnsiTheme="majorHAnsi" w:cstheme="minorHAnsi"/>
          <w:sz w:val="24"/>
          <w:szCs w:val="24"/>
          <w:u w:val="single"/>
        </w:rPr>
        <w:t xml:space="preserve"> </w:t>
      </w:r>
      <w:hyperlink r:id="rId27" w:history="1">
        <w:r w:rsidRPr="0099272C">
          <w:rPr>
            <w:rStyle w:val="Hyperlink"/>
            <w:rFonts w:asciiTheme="majorHAnsi" w:hAnsiTheme="majorHAnsi" w:cstheme="minorHAnsi"/>
            <w:sz w:val="24"/>
            <w:szCs w:val="24"/>
          </w:rPr>
          <w:t>http://digitalpreservation.gov/formats/fdd/descriptions.shtml</w:t>
        </w:r>
      </w:hyperlink>
    </w:p>
    <w:p w:rsidR="00F32B4B" w:rsidRPr="0099272C" w:rsidRDefault="00F32B4B" w:rsidP="00F32B4B">
      <w:pPr>
        <w:pStyle w:val="ListParagraph"/>
        <w:numPr>
          <w:ilvl w:val="0"/>
          <w:numId w:val="13"/>
        </w:numPr>
        <w:rPr>
          <w:rFonts w:asciiTheme="majorHAnsi" w:hAnsiTheme="majorHAnsi" w:cstheme="minorHAnsi"/>
          <w:sz w:val="24"/>
          <w:szCs w:val="24"/>
        </w:rPr>
      </w:pPr>
      <w:r w:rsidRPr="0099272C">
        <w:rPr>
          <w:rFonts w:asciiTheme="majorHAnsi" w:hAnsiTheme="majorHAnsi" w:cstheme="minorHAnsi"/>
          <w:sz w:val="24"/>
          <w:szCs w:val="24"/>
        </w:rPr>
        <w:t>Council of State Archivists File Format Comparison Projects:</w:t>
      </w:r>
      <w:r w:rsidR="001146F1" w:rsidRPr="0099272C">
        <w:rPr>
          <w:rFonts w:asciiTheme="majorHAnsi" w:hAnsiTheme="majorHAnsi" w:cstheme="minorHAnsi"/>
          <w:sz w:val="24"/>
          <w:szCs w:val="24"/>
        </w:rPr>
        <w:t xml:space="preserve"> </w:t>
      </w:r>
      <w:hyperlink r:id="rId28" w:history="1">
        <w:r w:rsidRPr="0099272C">
          <w:rPr>
            <w:rStyle w:val="Hyperlink"/>
            <w:rFonts w:asciiTheme="majorHAnsi" w:hAnsiTheme="majorHAnsi" w:cstheme="minorHAnsi"/>
            <w:sz w:val="24"/>
            <w:szCs w:val="24"/>
          </w:rPr>
          <w:t>https://www.statearchivists.org/resource-center/resource-</w:t>
        </w:r>
      </w:hyperlink>
      <w:r w:rsidRPr="0099272C">
        <w:rPr>
          <w:rFonts w:asciiTheme="majorHAnsi" w:hAnsiTheme="majorHAnsi" w:cstheme="minorHAnsi"/>
          <w:sz w:val="24"/>
          <w:szCs w:val="24"/>
        </w:rPr>
        <w:t xml:space="preserve"> </w:t>
      </w:r>
      <w:hyperlink r:id="rId29" w:history="1">
        <w:r w:rsidRPr="0099272C">
          <w:rPr>
            <w:rStyle w:val="Hyperlink"/>
            <w:rFonts w:asciiTheme="majorHAnsi" w:hAnsiTheme="majorHAnsi" w:cstheme="minorHAnsi"/>
            <w:sz w:val="24"/>
            <w:szCs w:val="24"/>
          </w:rPr>
          <w:t>library/guidelines-file-format-comparison-projects/?ccm_paging_p=9</w:t>
        </w:r>
      </w:hyperlink>
    </w:p>
    <w:p w:rsidR="00F32B4B" w:rsidRPr="0099272C" w:rsidRDefault="00B744D2" w:rsidP="00F32B4B">
      <w:pPr>
        <w:rPr>
          <w:rFonts w:asciiTheme="majorHAnsi" w:hAnsiTheme="majorHAnsi" w:cstheme="minorHAnsi"/>
          <w:b/>
          <w:sz w:val="24"/>
          <w:szCs w:val="24"/>
        </w:rPr>
      </w:pPr>
      <w:r w:rsidRPr="0099272C">
        <w:rPr>
          <w:rFonts w:asciiTheme="majorHAnsi" w:hAnsiTheme="majorHAnsi" w:cstheme="minorHAnsi"/>
          <w:b/>
          <w:sz w:val="24"/>
          <w:szCs w:val="24"/>
        </w:rPr>
        <w:t xml:space="preserve">File Naming </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If you create and follow a specific strategy for how you name original files, you will be able to more easily identify, locate and share those files. Ideally, members of your organization should be able to look at a record's file name and use that information to recognize the contents and characteristics of the record and make decisions about it.</w:t>
      </w: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When developing your file naming policy, you may wish to include some of the following elements:</w:t>
      </w:r>
    </w:p>
    <w:p w:rsidR="00F32B4B" w:rsidRPr="0099272C" w:rsidRDefault="00BE5FE6"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C</w:t>
      </w:r>
      <w:r w:rsidR="00F32B4B" w:rsidRPr="0099272C">
        <w:rPr>
          <w:rFonts w:asciiTheme="majorHAnsi" w:hAnsiTheme="majorHAnsi" w:cstheme="minorHAnsi"/>
          <w:sz w:val="24"/>
          <w:szCs w:val="24"/>
        </w:rPr>
        <w:t>reate unique file names. Duplicate file names will cause confusion.</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File names should be simple and easy to understand.</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Avoid using special characters such as</w:t>
      </w:r>
      <w:proofErr w:type="gramStart"/>
      <w:r w:rsidRPr="0099272C">
        <w:rPr>
          <w:rFonts w:asciiTheme="majorHAnsi" w:hAnsiTheme="majorHAnsi" w:cstheme="minorHAnsi"/>
          <w:sz w:val="24"/>
          <w:szCs w:val="24"/>
        </w:rPr>
        <w:t>: ?</w:t>
      </w:r>
      <w:proofErr w:type="gramEnd"/>
      <w:r w:rsidRPr="0099272C">
        <w:rPr>
          <w:rFonts w:asciiTheme="majorHAnsi" w:hAnsiTheme="majorHAnsi" w:cstheme="minorHAnsi"/>
          <w:sz w:val="24"/>
          <w:szCs w:val="24"/>
        </w:rPr>
        <w:t xml:space="preserve"> / $ % &amp; # . \ : &lt; &gt;</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Use underscores (_) and dashes (-) to represent spaces.</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Use leading zeros with the numbers 0-9 to facilitate proper sorting and file management.</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Dates entered in this format will remain in chronological order: YYYY_MM_ DD or YYYYMMDD. Variations include YYYY, YYYY-MM, YYYY-YYYY.</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 xml:space="preserve">Keep the file name as short as possible and always include the </w:t>
      </w:r>
      <w:r w:rsidR="00A01876" w:rsidRPr="0099272C">
        <w:rPr>
          <w:rFonts w:asciiTheme="majorHAnsi" w:hAnsiTheme="majorHAnsi" w:cstheme="minorHAnsi"/>
          <w:sz w:val="24"/>
          <w:szCs w:val="24"/>
        </w:rPr>
        <w:t>three-character</w:t>
      </w:r>
      <w:r w:rsidRPr="0099272C">
        <w:rPr>
          <w:rFonts w:asciiTheme="majorHAnsi" w:hAnsiTheme="majorHAnsi" w:cstheme="minorHAnsi"/>
          <w:sz w:val="24"/>
          <w:szCs w:val="24"/>
        </w:rPr>
        <w:t xml:space="preserve"> file extension (e.g., .jpg or .doc).</w:t>
      </w:r>
    </w:p>
    <w:p w:rsidR="00F32B4B" w:rsidRPr="0099272C" w:rsidRDefault="00F32B4B" w:rsidP="00243738">
      <w:pPr>
        <w:pStyle w:val="ListParagraph"/>
        <w:numPr>
          <w:ilvl w:val="0"/>
          <w:numId w:val="9"/>
        </w:numPr>
        <w:rPr>
          <w:rFonts w:asciiTheme="majorHAnsi" w:hAnsiTheme="majorHAnsi" w:cstheme="minorHAnsi"/>
          <w:sz w:val="24"/>
          <w:szCs w:val="24"/>
        </w:rPr>
      </w:pPr>
      <w:r w:rsidRPr="0099272C">
        <w:rPr>
          <w:rFonts w:asciiTheme="majorHAnsi" w:hAnsiTheme="majorHAnsi" w:cstheme="minorHAnsi"/>
          <w:sz w:val="24"/>
          <w:szCs w:val="24"/>
        </w:rPr>
        <w:t>Include the version number in the file name by using ‘v’ or ‘V’ and the version number at the end or beginning of the document. (e.g., 2014_Notes_v01.doc). Avoid using the words “version” or “draft”</w:t>
      </w:r>
    </w:p>
    <w:p w:rsidR="00F32B4B" w:rsidRPr="0099272C" w:rsidRDefault="00F32B4B" w:rsidP="00F32B4B">
      <w:pPr>
        <w:rPr>
          <w:rFonts w:asciiTheme="majorHAnsi" w:hAnsiTheme="majorHAnsi" w:cstheme="minorHAnsi"/>
          <w:sz w:val="24"/>
          <w:szCs w:val="24"/>
        </w:rPr>
        <w:sectPr w:rsidR="00F32B4B" w:rsidRPr="0099272C">
          <w:type w:val="continuous"/>
          <w:pgSz w:w="7920" w:h="12240"/>
          <w:pgMar w:top="0" w:right="440" w:bottom="0" w:left="460" w:header="720" w:footer="720" w:gutter="0"/>
          <w:cols w:space="720"/>
          <w:noEndnote/>
        </w:sectPr>
      </w:pPr>
    </w:p>
    <w:p w:rsidR="00F32B4B" w:rsidRPr="0099272C" w:rsidRDefault="00B744D2" w:rsidP="00F32B4B">
      <w:pPr>
        <w:rPr>
          <w:rFonts w:asciiTheme="majorHAnsi" w:hAnsiTheme="majorHAnsi" w:cstheme="minorHAnsi"/>
          <w:b/>
          <w:sz w:val="24"/>
          <w:szCs w:val="24"/>
        </w:rPr>
      </w:pPr>
      <w:r w:rsidRPr="0099272C">
        <w:rPr>
          <w:rFonts w:asciiTheme="majorHAnsi" w:hAnsiTheme="majorHAnsi" w:cstheme="minorHAnsi"/>
          <w:b/>
          <w:sz w:val="24"/>
          <w:szCs w:val="24"/>
        </w:rPr>
        <w:t>Metadata</w:t>
      </w:r>
    </w:p>
    <w:p w:rsidR="00AE3F01"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Metadata is used to describe a record, its relationships with other records, and how the record has been and should be </w:t>
      </w: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treated over time. Metadata often includes items like file type, file name, creator name, and date of creation. Metadata enables proper data creation, storage, </w:t>
      </w:r>
      <w:r w:rsidR="00BE5FE6" w:rsidRPr="0099272C">
        <w:rPr>
          <w:rFonts w:asciiTheme="majorHAnsi" w:hAnsiTheme="majorHAnsi" w:cstheme="minorHAnsi"/>
          <w:sz w:val="24"/>
          <w:szCs w:val="24"/>
        </w:rPr>
        <w:t>a</w:t>
      </w:r>
      <w:r w:rsidRPr="0099272C">
        <w:rPr>
          <w:rFonts w:asciiTheme="majorHAnsi" w:hAnsiTheme="majorHAnsi" w:cstheme="minorHAnsi"/>
          <w:sz w:val="24"/>
          <w:szCs w:val="24"/>
        </w:rPr>
        <w:t>nd retention. In addition, standardized metadata helps validate the trustworthiness of your recordkeeping system and the legal admissibility of your digitized records in court.</w:t>
      </w:r>
    </w:p>
    <w:p w:rsidR="009A57B3"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There are two commonly used approaches to storing metadata. Metadata can be stored separately from the digital files in a database or it can be embedded in a digital file. Most software applications automatically create metadata and associate it with files, generally making the standardization of metadata simpler. </w:t>
      </w:r>
    </w:p>
    <w:p w:rsidR="009A57B3"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One example of automatic and standardized metadata is the header and routing information that accompany an e-mail message. Another is the set of properties created with every Microsoft Word document; certain elements such as the title, author, file size, etc., are automatically created, but other elements can be customized and created manually. </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By standardizing the </w:t>
      </w:r>
      <w:r w:rsidR="00243738" w:rsidRPr="0099272C">
        <w:rPr>
          <w:rFonts w:asciiTheme="majorHAnsi" w:hAnsiTheme="majorHAnsi" w:cstheme="minorHAnsi"/>
          <w:sz w:val="24"/>
          <w:szCs w:val="24"/>
        </w:rPr>
        <w:t>process,</w:t>
      </w:r>
      <w:r w:rsidRPr="0099272C">
        <w:rPr>
          <w:rFonts w:asciiTheme="majorHAnsi" w:hAnsiTheme="majorHAnsi" w:cstheme="minorHAnsi"/>
          <w:sz w:val="24"/>
          <w:szCs w:val="24"/>
        </w:rPr>
        <w:t xml:space="preserve"> it will be easier to manage, access, and preserve the files long-term. Normally, some combination of automatically and manually created information is best for precise and practical metadata.</w:t>
      </w: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1B0FBF" w:rsidRDefault="001B0FBF" w:rsidP="00F32B4B">
      <w:pPr>
        <w:rPr>
          <w:rFonts w:asciiTheme="majorHAnsi" w:hAnsiTheme="majorHAnsi" w:cstheme="minorHAnsi"/>
          <w:sz w:val="24"/>
          <w:szCs w:val="24"/>
        </w:rPr>
      </w:pPr>
    </w:p>
    <w:p w:rsidR="00F32B4B" w:rsidRPr="0099272C" w:rsidRDefault="00B744D2" w:rsidP="00F32B4B">
      <w:pPr>
        <w:rPr>
          <w:rFonts w:asciiTheme="majorHAnsi" w:hAnsiTheme="majorHAnsi" w:cstheme="minorHAnsi"/>
          <w:sz w:val="24"/>
          <w:szCs w:val="24"/>
        </w:rPr>
      </w:pPr>
      <w:r w:rsidRPr="0099272C">
        <w:rPr>
          <w:rFonts w:asciiTheme="majorHAnsi" w:hAnsiTheme="majorHAnsi" w:cstheme="minorHAnsi"/>
          <w:sz w:val="24"/>
          <w:szCs w:val="24"/>
        </w:rPr>
        <w:t>Suggested metadata include</w:t>
      </w:r>
      <w:r w:rsidR="00243738" w:rsidRPr="0099272C">
        <w:rPr>
          <w:rFonts w:asciiTheme="majorHAnsi" w:hAnsiTheme="majorHAnsi" w:cstheme="minorHAnsi"/>
          <w:sz w:val="24"/>
          <w:szCs w:val="24"/>
        </w:rPr>
        <w:t xml:space="preserve">:   </w:t>
      </w:r>
    </w:p>
    <w:p w:rsidR="000E3CE0" w:rsidRPr="0099272C" w:rsidRDefault="000E3CE0" w:rsidP="006247DB">
      <w:pPr>
        <w:pStyle w:val="ListParagraph"/>
        <w:numPr>
          <w:ilvl w:val="0"/>
          <w:numId w:val="22"/>
        </w:numPr>
        <w:spacing w:after="0" w:line="240" w:lineRule="auto"/>
        <w:ind w:left="720"/>
        <w:rPr>
          <w:rFonts w:asciiTheme="majorHAnsi" w:hAnsiTheme="majorHAnsi" w:cstheme="minorHAnsi"/>
          <w:bCs/>
          <w:sz w:val="24"/>
          <w:szCs w:val="24"/>
        </w:rPr>
      </w:pPr>
      <w:r w:rsidRPr="0099272C">
        <w:rPr>
          <w:rFonts w:asciiTheme="majorHAnsi" w:hAnsiTheme="majorHAnsi" w:cstheme="minorHAnsi"/>
          <w:b/>
          <w:bCs/>
          <w:sz w:val="24"/>
          <w:szCs w:val="24"/>
        </w:rPr>
        <w:t>TITLE</w:t>
      </w:r>
      <w:r w:rsidR="00736307" w:rsidRPr="0099272C">
        <w:rPr>
          <w:rFonts w:asciiTheme="majorHAnsi" w:hAnsiTheme="majorHAnsi" w:cstheme="minorHAnsi"/>
          <w:b/>
          <w:bCs/>
          <w:sz w:val="24"/>
          <w:szCs w:val="24"/>
        </w:rPr>
        <w:t xml:space="preserve">: </w:t>
      </w:r>
      <w:r w:rsidRPr="0099272C">
        <w:rPr>
          <w:rFonts w:asciiTheme="majorHAnsi" w:hAnsiTheme="majorHAnsi" w:cstheme="minorHAnsi"/>
          <w:bCs/>
          <w:sz w:val="24"/>
          <w:szCs w:val="24"/>
        </w:rPr>
        <w:t>The name given to the resource by the creator or publisher.</w:t>
      </w:r>
    </w:p>
    <w:p w:rsidR="00CE2E81" w:rsidRPr="0099272C" w:rsidRDefault="00243738" w:rsidP="006247DB">
      <w:pPr>
        <w:pStyle w:val="ListParagraph"/>
        <w:numPr>
          <w:ilvl w:val="0"/>
          <w:numId w:val="22"/>
        </w:numPr>
        <w:ind w:left="720"/>
        <w:rPr>
          <w:rFonts w:asciiTheme="majorHAnsi" w:hAnsiTheme="majorHAnsi" w:cstheme="minorHAnsi"/>
          <w:b/>
          <w:bCs/>
          <w:sz w:val="24"/>
          <w:szCs w:val="24"/>
        </w:rPr>
      </w:pPr>
      <w:r w:rsidRPr="0099272C">
        <w:rPr>
          <w:rFonts w:asciiTheme="majorHAnsi" w:hAnsiTheme="majorHAnsi" w:cstheme="minorHAnsi"/>
          <w:b/>
          <w:bCs/>
          <w:sz w:val="24"/>
          <w:szCs w:val="24"/>
        </w:rPr>
        <w:t>CREATOR</w:t>
      </w:r>
      <w:r w:rsidR="00736307" w:rsidRPr="0099272C">
        <w:rPr>
          <w:rFonts w:asciiTheme="majorHAnsi" w:hAnsiTheme="majorHAnsi" w:cstheme="minorHAnsi"/>
          <w:b/>
          <w:bCs/>
          <w:sz w:val="24"/>
          <w:szCs w:val="24"/>
        </w:rPr>
        <w:t xml:space="preserve">: </w:t>
      </w:r>
      <w:r w:rsidRPr="0099272C">
        <w:rPr>
          <w:rFonts w:asciiTheme="majorHAnsi" w:hAnsiTheme="majorHAnsi" w:cstheme="minorHAnsi"/>
          <w:sz w:val="24"/>
          <w:szCs w:val="24"/>
        </w:rPr>
        <w:t xml:space="preserve">The person(s) or organization(s) primarily responsible for the intellectual content of the resource; the author.   </w:t>
      </w:r>
    </w:p>
    <w:p w:rsidR="00CE2E81" w:rsidRPr="0099272C" w:rsidRDefault="00243738" w:rsidP="006247DB">
      <w:pPr>
        <w:pStyle w:val="ListParagraph"/>
        <w:numPr>
          <w:ilvl w:val="0"/>
          <w:numId w:val="22"/>
        </w:numPr>
        <w:ind w:left="720"/>
        <w:rPr>
          <w:rFonts w:asciiTheme="majorHAnsi" w:hAnsiTheme="majorHAnsi" w:cstheme="minorHAnsi"/>
          <w:b/>
          <w:bCs/>
          <w:sz w:val="24"/>
          <w:szCs w:val="24"/>
        </w:rPr>
      </w:pPr>
      <w:r w:rsidRPr="0099272C">
        <w:rPr>
          <w:rFonts w:asciiTheme="majorHAnsi" w:hAnsiTheme="majorHAnsi" w:cstheme="minorHAnsi"/>
          <w:b/>
          <w:bCs/>
          <w:sz w:val="24"/>
          <w:szCs w:val="24"/>
        </w:rPr>
        <w:t>SUBJECT</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The topic of the resource; </w:t>
      </w:r>
      <w:r w:rsidR="006D42F0" w:rsidRPr="0099272C">
        <w:rPr>
          <w:rFonts w:asciiTheme="majorHAnsi" w:hAnsiTheme="majorHAnsi" w:cstheme="minorHAnsi"/>
          <w:sz w:val="24"/>
          <w:szCs w:val="24"/>
        </w:rPr>
        <w:t>also,</w:t>
      </w:r>
      <w:r w:rsidRPr="0099272C">
        <w:rPr>
          <w:rFonts w:asciiTheme="majorHAnsi" w:hAnsiTheme="majorHAnsi" w:cstheme="minorHAnsi"/>
          <w:sz w:val="24"/>
          <w:szCs w:val="24"/>
        </w:rPr>
        <w:t xml:space="preserve"> keywords, phrases or classification descriptors that describe the subject or content of the resource.</w:t>
      </w:r>
    </w:p>
    <w:p w:rsidR="006247DB" w:rsidRPr="0099272C" w:rsidRDefault="00243738" w:rsidP="00CE2E81">
      <w:pPr>
        <w:pStyle w:val="ListParagraph"/>
        <w:numPr>
          <w:ilvl w:val="0"/>
          <w:numId w:val="22"/>
        </w:numPr>
        <w:ind w:left="720"/>
        <w:rPr>
          <w:rFonts w:asciiTheme="majorHAnsi" w:hAnsiTheme="majorHAnsi" w:cstheme="minorHAnsi"/>
          <w:b/>
          <w:bCs/>
          <w:sz w:val="24"/>
          <w:szCs w:val="24"/>
        </w:rPr>
      </w:pPr>
      <w:r w:rsidRPr="0099272C">
        <w:rPr>
          <w:rFonts w:asciiTheme="majorHAnsi" w:hAnsiTheme="majorHAnsi" w:cstheme="minorHAnsi"/>
          <w:b/>
          <w:bCs/>
          <w:sz w:val="24"/>
          <w:szCs w:val="24"/>
        </w:rPr>
        <w:t>DESCRIPTION</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A textual description of the content of the resource, including abstracts in the case of document-like objects; </w:t>
      </w:r>
      <w:r w:rsidR="006D42F0" w:rsidRPr="0099272C">
        <w:rPr>
          <w:rFonts w:asciiTheme="majorHAnsi" w:hAnsiTheme="majorHAnsi" w:cstheme="minorHAnsi"/>
          <w:sz w:val="24"/>
          <w:szCs w:val="24"/>
        </w:rPr>
        <w:t>also,</w:t>
      </w:r>
      <w:r w:rsidRPr="0099272C">
        <w:rPr>
          <w:rFonts w:asciiTheme="majorHAnsi" w:hAnsiTheme="majorHAnsi" w:cstheme="minorHAnsi"/>
          <w:sz w:val="24"/>
          <w:szCs w:val="24"/>
        </w:rPr>
        <w:t xml:space="preserve"> may be a content description in the case of visual resources.   </w:t>
      </w: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PUBLISHER</w:t>
      </w:r>
      <w:r w:rsidR="00736307" w:rsidRPr="0099272C">
        <w:rPr>
          <w:rFonts w:asciiTheme="majorHAnsi" w:hAnsiTheme="majorHAnsi" w:cstheme="minorHAnsi"/>
          <w:b/>
          <w:bCs/>
          <w:sz w:val="24"/>
          <w:szCs w:val="24"/>
        </w:rPr>
        <w:t xml:space="preserve">: </w:t>
      </w:r>
      <w:r w:rsidRPr="0099272C">
        <w:rPr>
          <w:rFonts w:asciiTheme="majorHAnsi" w:hAnsiTheme="majorHAnsi" w:cstheme="minorHAnsi"/>
          <w:sz w:val="24"/>
          <w:szCs w:val="24"/>
        </w:rPr>
        <w:t xml:space="preserve">The entity responsible for making the resource available in its present form, such as </w:t>
      </w:r>
      <w:r w:rsidR="00B744D2" w:rsidRPr="0099272C">
        <w:rPr>
          <w:rFonts w:asciiTheme="majorHAnsi" w:hAnsiTheme="majorHAnsi" w:cstheme="minorHAnsi"/>
          <w:sz w:val="24"/>
          <w:szCs w:val="24"/>
        </w:rPr>
        <w:t>the county or office</w:t>
      </w:r>
      <w:r w:rsidRPr="0099272C">
        <w:rPr>
          <w:rFonts w:asciiTheme="majorHAnsi" w:hAnsiTheme="majorHAnsi" w:cstheme="minorHAnsi"/>
          <w:sz w:val="24"/>
          <w:szCs w:val="24"/>
        </w:rPr>
        <w:t xml:space="preserve">.   </w:t>
      </w:r>
    </w:p>
    <w:p w:rsidR="00F262B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CONTRIBUTORS</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Person(s) or organization(s) in addition to those specified in the CREATOR element, </w:t>
      </w:r>
    </w:p>
    <w:p w:rsidR="006247DB" w:rsidRPr="0099272C" w:rsidRDefault="00243738" w:rsidP="00F262BB">
      <w:pPr>
        <w:pStyle w:val="ListParagraph"/>
        <w:rPr>
          <w:rFonts w:asciiTheme="majorHAnsi" w:hAnsiTheme="majorHAnsi" w:cstheme="minorHAnsi"/>
          <w:sz w:val="24"/>
          <w:szCs w:val="24"/>
        </w:rPr>
      </w:pPr>
      <w:r w:rsidRPr="0099272C">
        <w:rPr>
          <w:rFonts w:asciiTheme="majorHAnsi" w:hAnsiTheme="majorHAnsi" w:cstheme="minorHAnsi"/>
          <w:sz w:val="24"/>
          <w:szCs w:val="24"/>
        </w:rPr>
        <w:t xml:space="preserve">who have made significant intellectual contributions to the resource but on a secondary basis.   </w:t>
      </w: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DATE</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The date the resource was made available in its present form.   </w:t>
      </w: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TYPE</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The resource type, such as home page</w:t>
      </w:r>
      <w:r w:rsidR="00B744D2" w:rsidRPr="0099272C">
        <w:rPr>
          <w:rFonts w:asciiTheme="majorHAnsi" w:hAnsiTheme="majorHAnsi" w:cstheme="minorHAnsi"/>
          <w:sz w:val="24"/>
          <w:szCs w:val="24"/>
        </w:rPr>
        <w:t>,</w:t>
      </w:r>
      <w:r w:rsidRPr="0099272C">
        <w:rPr>
          <w:rFonts w:asciiTheme="majorHAnsi" w:hAnsiTheme="majorHAnsi" w:cstheme="minorHAnsi"/>
          <w:sz w:val="24"/>
          <w:szCs w:val="24"/>
        </w:rPr>
        <w:t xml:space="preserve"> working paper, </w:t>
      </w:r>
      <w:r w:rsidR="00B744D2" w:rsidRPr="0099272C">
        <w:rPr>
          <w:rFonts w:asciiTheme="majorHAnsi" w:hAnsiTheme="majorHAnsi" w:cstheme="minorHAnsi"/>
          <w:sz w:val="24"/>
          <w:szCs w:val="24"/>
        </w:rPr>
        <w:t xml:space="preserve">minutes or </w:t>
      </w:r>
      <w:r w:rsidRPr="0099272C">
        <w:rPr>
          <w:rFonts w:asciiTheme="majorHAnsi" w:hAnsiTheme="majorHAnsi" w:cstheme="minorHAnsi"/>
          <w:sz w:val="24"/>
          <w:szCs w:val="24"/>
        </w:rPr>
        <w:t xml:space="preserve">technical report. </w:t>
      </w: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FORMAT</w:t>
      </w:r>
      <w:r w:rsidR="00736307"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The data representation of the resource, such as text/html, ASCII, Postscript file, executable application or JPG image. </w:t>
      </w:r>
    </w:p>
    <w:p w:rsidR="00AE3F01" w:rsidRPr="0099272C" w:rsidRDefault="00AE3F01" w:rsidP="00AE3F01">
      <w:pPr>
        <w:pStyle w:val="ListParagraph"/>
        <w:rPr>
          <w:rFonts w:asciiTheme="majorHAnsi" w:hAnsiTheme="majorHAnsi" w:cstheme="minorHAnsi"/>
          <w:sz w:val="24"/>
          <w:szCs w:val="24"/>
        </w:rPr>
      </w:pPr>
    </w:p>
    <w:p w:rsidR="00AE3F01" w:rsidRPr="0099272C" w:rsidRDefault="00AE3F01" w:rsidP="00AE3F01">
      <w:pPr>
        <w:pStyle w:val="ListParagraph"/>
        <w:rPr>
          <w:rFonts w:asciiTheme="majorHAnsi" w:hAnsiTheme="majorHAnsi" w:cstheme="minorHAnsi"/>
          <w:sz w:val="24"/>
          <w:szCs w:val="24"/>
        </w:rPr>
      </w:pP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IDENTIFIER</w:t>
      </w:r>
      <w:r w:rsidR="00736307" w:rsidRPr="0099272C">
        <w:rPr>
          <w:rFonts w:asciiTheme="majorHAnsi" w:hAnsiTheme="majorHAnsi" w:cstheme="minorHAnsi"/>
          <w:b/>
          <w:bCs/>
          <w:sz w:val="24"/>
          <w:szCs w:val="24"/>
        </w:rPr>
        <w:t xml:space="preserve">: </w:t>
      </w:r>
      <w:r w:rsidRPr="0099272C">
        <w:rPr>
          <w:rFonts w:asciiTheme="majorHAnsi" w:hAnsiTheme="majorHAnsi" w:cstheme="minorHAnsi"/>
          <w:sz w:val="24"/>
          <w:szCs w:val="24"/>
        </w:rPr>
        <w:t>A string or number used to uniquely identify the resource. Examples from networked resources include URLs and URNs (when implemented). </w:t>
      </w:r>
    </w:p>
    <w:p w:rsidR="006247DB"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LANGUAGE</w:t>
      </w:r>
      <w:r w:rsidR="00736307" w:rsidRPr="0099272C">
        <w:rPr>
          <w:rFonts w:asciiTheme="majorHAnsi" w:hAnsiTheme="majorHAnsi" w:cstheme="minorHAnsi"/>
          <w:b/>
          <w:bCs/>
          <w:sz w:val="24"/>
          <w:szCs w:val="24"/>
        </w:rPr>
        <w:t xml:space="preserve">: </w:t>
      </w:r>
      <w:r w:rsidRPr="0099272C">
        <w:rPr>
          <w:rFonts w:asciiTheme="majorHAnsi" w:hAnsiTheme="majorHAnsi" w:cstheme="minorHAnsi"/>
          <w:sz w:val="24"/>
          <w:szCs w:val="24"/>
        </w:rPr>
        <w:t xml:space="preserve">The language(s) of the intellectual content of the resource.   </w:t>
      </w:r>
    </w:p>
    <w:p w:rsidR="00B744D2" w:rsidRPr="0099272C" w:rsidRDefault="00243738" w:rsidP="00CE2E81">
      <w:pPr>
        <w:pStyle w:val="ListParagraph"/>
        <w:numPr>
          <w:ilvl w:val="0"/>
          <w:numId w:val="22"/>
        </w:numPr>
        <w:ind w:left="720"/>
        <w:rPr>
          <w:rFonts w:asciiTheme="majorHAnsi" w:hAnsiTheme="majorHAnsi" w:cstheme="minorHAnsi"/>
          <w:sz w:val="24"/>
          <w:szCs w:val="24"/>
        </w:rPr>
      </w:pPr>
      <w:r w:rsidRPr="0099272C">
        <w:rPr>
          <w:rFonts w:asciiTheme="majorHAnsi" w:hAnsiTheme="majorHAnsi" w:cstheme="minorHAnsi"/>
          <w:b/>
          <w:bCs/>
          <w:sz w:val="24"/>
          <w:szCs w:val="24"/>
        </w:rPr>
        <w:t>RIGHTS MANAGEMENT</w:t>
      </w:r>
      <w:r w:rsidR="00736307" w:rsidRPr="0099272C">
        <w:rPr>
          <w:rFonts w:asciiTheme="majorHAnsi" w:hAnsiTheme="majorHAnsi" w:cstheme="minorHAnsi"/>
          <w:b/>
          <w:bCs/>
          <w:sz w:val="24"/>
          <w:szCs w:val="24"/>
        </w:rPr>
        <w:t xml:space="preserve">: </w:t>
      </w:r>
      <w:r w:rsidRPr="0099272C">
        <w:rPr>
          <w:rFonts w:asciiTheme="majorHAnsi" w:hAnsiTheme="majorHAnsi" w:cstheme="minorHAnsi"/>
          <w:sz w:val="24"/>
          <w:szCs w:val="24"/>
        </w:rPr>
        <w:t>A link (URL or other suitable URI as appropriate) to a copyright notice, a rights-management statement or perhaps a server that would provide such information in a dynamic way.</w:t>
      </w:r>
    </w:p>
    <w:p w:rsidR="00F32B4B" w:rsidRPr="0099272C" w:rsidRDefault="00B744D2" w:rsidP="00B744D2">
      <w:pPr>
        <w:spacing w:after="0" w:line="240" w:lineRule="auto"/>
        <w:rPr>
          <w:rFonts w:asciiTheme="majorHAnsi" w:hAnsiTheme="majorHAnsi" w:cstheme="minorHAnsi"/>
          <w:sz w:val="24"/>
          <w:szCs w:val="24"/>
        </w:rPr>
      </w:pPr>
      <w:r w:rsidRPr="0099272C">
        <w:rPr>
          <w:rFonts w:asciiTheme="majorHAnsi" w:hAnsiTheme="majorHAnsi" w:cstheme="minorHAnsi"/>
          <w:sz w:val="24"/>
          <w:szCs w:val="24"/>
        </w:rPr>
        <w:t xml:space="preserve">Contact the State Archives for guidance. </w:t>
      </w:r>
    </w:p>
    <w:p w:rsidR="00F32B4B" w:rsidRPr="0099272C" w:rsidRDefault="00F32B4B" w:rsidP="00F32B4B">
      <w:pPr>
        <w:rPr>
          <w:rFonts w:asciiTheme="majorHAnsi" w:hAnsiTheme="majorHAnsi" w:cstheme="minorHAnsi"/>
          <w:sz w:val="24"/>
          <w:szCs w:val="24"/>
        </w:rPr>
      </w:pPr>
    </w:p>
    <w:p w:rsidR="00F32B4B" w:rsidRPr="0099272C" w:rsidRDefault="00B744D2" w:rsidP="00F32B4B">
      <w:pPr>
        <w:rPr>
          <w:rFonts w:asciiTheme="majorHAnsi" w:hAnsiTheme="majorHAnsi" w:cstheme="minorHAnsi"/>
          <w:b/>
          <w:sz w:val="24"/>
          <w:szCs w:val="24"/>
        </w:rPr>
      </w:pPr>
      <w:r w:rsidRPr="0099272C">
        <w:rPr>
          <w:rFonts w:asciiTheme="majorHAnsi" w:hAnsiTheme="majorHAnsi" w:cstheme="minorHAnsi"/>
          <w:b/>
          <w:sz w:val="24"/>
          <w:szCs w:val="24"/>
        </w:rPr>
        <w:t xml:space="preserve">Storage of Master Files: </w:t>
      </w:r>
    </w:p>
    <w:p w:rsidR="001D24D9" w:rsidRPr="0099272C" w:rsidRDefault="00B744D2" w:rsidP="00230201">
      <w:pPr>
        <w:rPr>
          <w:rFonts w:asciiTheme="majorHAnsi" w:hAnsiTheme="majorHAnsi" w:cstheme="minorHAnsi"/>
          <w:sz w:val="24"/>
          <w:szCs w:val="24"/>
        </w:rPr>
      </w:pPr>
      <w:r w:rsidRPr="0099272C">
        <w:rPr>
          <w:rFonts w:asciiTheme="majorHAnsi" w:hAnsiTheme="majorHAnsi" w:cstheme="minorHAnsi"/>
          <w:sz w:val="24"/>
          <w:szCs w:val="24"/>
        </w:rPr>
        <w:t xml:space="preserve">Just as local governments were responsible for good storage of microfilm, they are responsible to ensure good stable storage for </w:t>
      </w:r>
      <w:r w:rsidR="00D719C7">
        <w:rPr>
          <w:rFonts w:asciiTheme="majorHAnsi" w:hAnsiTheme="majorHAnsi" w:cstheme="minorHAnsi"/>
          <w:sz w:val="24"/>
          <w:szCs w:val="24"/>
        </w:rPr>
        <w:t xml:space="preserve">digital </w:t>
      </w:r>
      <w:r w:rsidRPr="0099272C">
        <w:rPr>
          <w:rFonts w:asciiTheme="majorHAnsi" w:hAnsiTheme="majorHAnsi" w:cstheme="minorHAnsi"/>
          <w:sz w:val="24"/>
          <w:szCs w:val="24"/>
        </w:rPr>
        <w:t xml:space="preserve">master files.  </w:t>
      </w:r>
      <w:r w:rsidR="00F32B4B" w:rsidRPr="0099272C">
        <w:rPr>
          <w:rFonts w:asciiTheme="majorHAnsi" w:hAnsiTheme="majorHAnsi" w:cstheme="minorHAnsi"/>
          <w:sz w:val="24"/>
          <w:szCs w:val="24"/>
        </w:rPr>
        <w:t xml:space="preserve">It is critical to store </w:t>
      </w:r>
      <w:r w:rsidR="00D719C7">
        <w:rPr>
          <w:rFonts w:asciiTheme="majorHAnsi" w:hAnsiTheme="majorHAnsi" w:cstheme="minorHAnsi"/>
          <w:sz w:val="24"/>
          <w:szCs w:val="24"/>
        </w:rPr>
        <w:t xml:space="preserve">digital </w:t>
      </w:r>
      <w:r w:rsidR="00F32B4B" w:rsidRPr="0099272C">
        <w:rPr>
          <w:rFonts w:asciiTheme="majorHAnsi" w:hAnsiTheme="majorHAnsi" w:cstheme="minorHAnsi"/>
          <w:sz w:val="24"/>
          <w:szCs w:val="24"/>
        </w:rPr>
        <w:t xml:space="preserve">master files in a </w:t>
      </w:r>
      <w:r w:rsidR="00D719C7">
        <w:rPr>
          <w:rFonts w:asciiTheme="majorHAnsi" w:hAnsiTheme="majorHAnsi" w:cstheme="minorHAnsi"/>
          <w:sz w:val="24"/>
          <w:szCs w:val="24"/>
        </w:rPr>
        <w:t>manner that ensure they</w:t>
      </w:r>
      <w:r w:rsidR="00F32B4B" w:rsidRPr="0099272C">
        <w:rPr>
          <w:rFonts w:asciiTheme="majorHAnsi" w:hAnsiTheme="majorHAnsi" w:cstheme="minorHAnsi"/>
          <w:sz w:val="24"/>
          <w:szCs w:val="24"/>
        </w:rPr>
        <w:t xml:space="preserve"> are secure, tamper proof and available if needed. </w:t>
      </w:r>
    </w:p>
    <w:p w:rsidR="004637DB" w:rsidRPr="0099272C" w:rsidRDefault="001D24D9" w:rsidP="00230201">
      <w:pPr>
        <w:rPr>
          <w:rFonts w:asciiTheme="majorHAnsi" w:hAnsiTheme="majorHAnsi" w:cstheme="minorHAnsi"/>
          <w:sz w:val="24"/>
          <w:szCs w:val="24"/>
        </w:rPr>
      </w:pPr>
      <w:r w:rsidRPr="0099272C">
        <w:rPr>
          <w:rFonts w:asciiTheme="majorHAnsi" w:hAnsiTheme="majorHAnsi" w:cstheme="minorHAnsi"/>
          <w:sz w:val="24"/>
          <w:szCs w:val="24"/>
        </w:rPr>
        <w:t xml:space="preserve">Data </w:t>
      </w:r>
      <w:r w:rsidR="00230201" w:rsidRPr="0099272C">
        <w:rPr>
          <w:rFonts w:asciiTheme="majorHAnsi" w:hAnsiTheme="majorHAnsi" w:cstheme="minorHAnsi"/>
          <w:sz w:val="24"/>
          <w:szCs w:val="24"/>
        </w:rPr>
        <w:t xml:space="preserve">backup procedures </w:t>
      </w:r>
      <w:r w:rsidR="004637DB" w:rsidRPr="0099272C">
        <w:rPr>
          <w:rFonts w:asciiTheme="majorHAnsi" w:hAnsiTheme="majorHAnsi" w:cstheme="minorHAnsi"/>
          <w:sz w:val="24"/>
          <w:szCs w:val="24"/>
        </w:rPr>
        <w:t xml:space="preserve">should </w:t>
      </w:r>
      <w:r w:rsidR="00230201" w:rsidRPr="0099272C">
        <w:rPr>
          <w:rFonts w:asciiTheme="majorHAnsi" w:hAnsiTheme="majorHAnsi" w:cstheme="minorHAnsi"/>
          <w:sz w:val="24"/>
          <w:szCs w:val="24"/>
        </w:rPr>
        <w:t>include</w:t>
      </w:r>
      <w:r w:rsidR="005C195D" w:rsidRPr="0099272C">
        <w:rPr>
          <w:rFonts w:asciiTheme="majorHAnsi" w:hAnsiTheme="majorHAnsi" w:cstheme="minorHAnsi"/>
          <w:sz w:val="24"/>
          <w:szCs w:val="24"/>
        </w:rPr>
        <w:t xml:space="preserve"> guidelines for</w:t>
      </w:r>
      <w:r w:rsidR="004637DB" w:rsidRPr="0099272C">
        <w:rPr>
          <w:rFonts w:asciiTheme="majorHAnsi" w:hAnsiTheme="majorHAnsi" w:cstheme="minorHAnsi"/>
          <w:sz w:val="24"/>
          <w:szCs w:val="24"/>
        </w:rPr>
        <w:t>:</w:t>
      </w:r>
    </w:p>
    <w:p w:rsidR="004637DB" w:rsidRPr="0099272C" w:rsidRDefault="004637DB" w:rsidP="004637DB">
      <w:pPr>
        <w:pStyle w:val="ListParagraph"/>
        <w:numPr>
          <w:ilvl w:val="0"/>
          <w:numId w:val="16"/>
        </w:numPr>
        <w:rPr>
          <w:rFonts w:asciiTheme="majorHAnsi" w:hAnsiTheme="majorHAnsi" w:cstheme="minorHAnsi"/>
          <w:sz w:val="24"/>
          <w:szCs w:val="24"/>
        </w:rPr>
      </w:pPr>
      <w:r w:rsidRPr="0099272C">
        <w:rPr>
          <w:rFonts w:asciiTheme="majorHAnsi" w:hAnsiTheme="majorHAnsi" w:cstheme="minorHAnsi"/>
          <w:sz w:val="24"/>
          <w:szCs w:val="24"/>
        </w:rPr>
        <w:t>F</w:t>
      </w:r>
      <w:r w:rsidR="00230201" w:rsidRPr="0099272C">
        <w:rPr>
          <w:rFonts w:asciiTheme="majorHAnsi" w:hAnsiTheme="majorHAnsi" w:cstheme="minorHAnsi"/>
          <w:sz w:val="24"/>
          <w:szCs w:val="24"/>
        </w:rPr>
        <w:t>requency</w:t>
      </w:r>
    </w:p>
    <w:p w:rsidR="004637DB" w:rsidRPr="0099272C" w:rsidRDefault="004637DB" w:rsidP="004637DB">
      <w:pPr>
        <w:pStyle w:val="ListParagraph"/>
        <w:numPr>
          <w:ilvl w:val="0"/>
          <w:numId w:val="16"/>
        </w:numPr>
        <w:rPr>
          <w:rFonts w:asciiTheme="majorHAnsi" w:hAnsiTheme="majorHAnsi" w:cstheme="minorHAnsi"/>
          <w:sz w:val="24"/>
          <w:szCs w:val="24"/>
        </w:rPr>
      </w:pPr>
      <w:r w:rsidRPr="0099272C">
        <w:rPr>
          <w:rFonts w:asciiTheme="majorHAnsi" w:hAnsiTheme="majorHAnsi" w:cstheme="minorHAnsi"/>
          <w:sz w:val="24"/>
          <w:szCs w:val="24"/>
        </w:rPr>
        <w:t>T</w:t>
      </w:r>
      <w:r w:rsidR="00230201" w:rsidRPr="0099272C">
        <w:rPr>
          <w:rFonts w:asciiTheme="majorHAnsi" w:hAnsiTheme="majorHAnsi" w:cstheme="minorHAnsi"/>
          <w:sz w:val="24"/>
          <w:szCs w:val="24"/>
        </w:rPr>
        <w:t>esting</w:t>
      </w:r>
    </w:p>
    <w:p w:rsidR="004637DB" w:rsidRPr="0099272C" w:rsidRDefault="00A2193E" w:rsidP="004637DB">
      <w:pPr>
        <w:pStyle w:val="ListParagraph"/>
        <w:numPr>
          <w:ilvl w:val="0"/>
          <w:numId w:val="16"/>
        </w:numPr>
        <w:rPr>
          <w:rFonts w:asciiTheme="majorHAnsi" w:hAnsiTheme="majorHAnsi" w:cstheme="minorHAnsi"/>
          <w:sz w:val="24"/>
          <w:szCs w:val="24"/>
        </w:rPr>
      </w:pPr>
      <w:r w:rsidRPr="0099272C">
        <w:rPr>
          <w:rFonts w:asciiTheme="majorHAnsi" w:hAnsiTheme="majorHAnsi" w:cstheme="minorHAnsi"/>
          <w:sz w:val="24"/>
          <w:szCs w:val="24"/>
        </w:rPr>
        <w:t>M</w:t>
      </w:r>
      <w:r w:rsidR="00230201" w:rsidRPr="0099272C">
        <w:rPr>
          <w:rFonts w:asciiTheme="majorHAnsi" w:hAnsiTheme="majorHAnsi" w:cstheme="minorHAnsi"/>
          <w:sz w:val="24"/>
          <w:szCs w:val="24"/>
        </w:rPr>
        <w:t>edia replacement</w:t>
      </w:r>
    </w:p>
    <w:p w:rsidR="004637DB" w:rsidRPr="0099272C" w:rsidRDefault="002453A2" w:rsidP="004637DB">
      <w:pPr>
        <w:pStyle w:val="ListParagraph"/>
        <w:numPr>
          <w:ilvl w:val="0"/>
          <w:numId w:val="16"/>
        </w:numPr>
        <w:rPr>
          <w:rFonts w:asciiTheme="majorHAnsi" w:hAnsiTheme="majorHAnsi" w:cstheme="minorHAnsi"/>
          <w:sz w:val="24"/>
          <w:szCs w:val="24"/>
        </w:rPr>
      </w:pPr>
      <w:r w:rsidRPr="0099272C">
        <w:rPr>
          <w:rFonts w:asciiTheme="majorHAnsi" w:hAnsiTheme="majorHAnsi" w:cstheme="minorHAnsi"/>
          <w:sz w:val="24"/>
          <w:szCs w:val="24"/>
        </w:rPr>
        <w:t>R</w:t>
      </w:r>
      <w:r w:rsidR="00230201" w:rsidRPr="0099272C">
        <w:rPr>
          <w:rFonts w:asciiTheme="majorHAnsi" w:hAnsiTheme="majorHAnsi" w:cstheme="minorHAnsi"/>
          <w:sz w:val="24"/>
          <w:szCs w:val="24"/>
        </w:rPr>
        <w:t>ecovery time</w:t>
      </w:r>
    </w:p>
    <w:p w:rsidR="0091601C" w:rsidRPr="0099272C" w:rsidRDefault="002453A2" w:rsidP="004637DB">
      <w:pPr>
        <w:pStyle w:val="ListParagraph"/>
        <w:numPr>
          <w:ilvl w:val="0"/>
          <w:numId w:val="16"/>
        </w:numPr>
        <w:rPr>
          <w:rFonts w:asciiTheme="majorHAnsi" w:hAnsiTheme="majorHAnsi" w:cstheme="minorHAnsi"/>
          <w:sz w:val="24"/>
          <w:szCs w:val="24"/>
        </w:rPr>
      </w:pPr>
      <w:r w:rsidRPr="0099272C">
        <w:rPr>
          <w:rFonts w:asciiTheme="majorHAnsi" w:hAnsiTheme="majorHAnsi" w:cstheme="minorHAnsi"/>
          <w:sz w:val="24"/>
          <w:szCs w:val="24"/>
        </w:rPr>
        <w:t>R</w:t>
      </w:r>
      <w:r w:rsidR="00230201" w:rsidRPr="0099272C">
        <w:rPr>
          <w:rFonts w:asciiTheme="majorHAnsi" w:hAnsiTheme="majorHAnsi" w:cstheme="minorHAnsi"/>
          <w:sz w:val="24"/>
          <w:szCs w:val="24"/>
        </w:rPr>
        <w:t>oles and responsibilities</w:t>
      </w:r>
    </w:p>
    <w:p w:rsidR="00AE3F01" w:rsidRPr="0099272C" w:rsidRDefault="00AE3F01" w:rsidP="001403E1">
      <w:pPr>
        <w:rPr>
          <w:rFonts w:asciiTheme="majorHAnsi" w:hAnsiTheme="majorHAnsi" w:cstheme="minorHAnsi"/>
          <w:sz w:val="24"/>
          <w:szCs w:val="24"/>
        </w:rPr>
      </w:pPr>
    </w:p>
    <w:p w:rsidR="00AE3F01" w:rsidRPr="0099272C" w:rsidRDefault="00AE3F01" w:rsidP="001403E1">
      <w:pPr>
        <w:rPr>
          <w:rFonts w:asciiTheme="majorHAnsi" w:hAnsiTheme="majorHAnsi" w:cstheme="minorHAnsi"/>
          <w:sz w:val="24"/>
          <w:szCs w:val="24"/>
        </w:rPr>
      </w:pPr>
    </w:p>
    <w:p w:rsidR="00AE3F01" w:rsidRPr="0099272C" w:rsidRDefault="00AE3F01" w:rsidP="001403E1">
      <w:pPr>
        <w:rPr>
          <w:rFonts w:asciiTheme="majorHAnsi" w:hAnsiTheme="majorHAnsi" w:cstheme="minorHAnsi"/>
          <w:sz w:val="24"/>
          <w:szCs w:val="24"/>
        </w:rPr>
      </w:pPr>
    </w:p>
    <w:p w:rsidR="00AE3F01" w:rsidRPr="0099272C" w:rsidRDefault="00AE3F01" w:rsidP="001403E1">
      <w:pPr>
        <w:rPr>
          <w:rFonts w:asciiTheme="majorHAnsi" w:hAnsiTheme="majorHAnsi" w:cstheme="minorHAnsi"/>
          <w:sz w:val="24"/>
          <w:szCs w:val="24"/>
        </w:rPr>
      </w:pPr>
    </w:p>
    <w:p w:rsidR="0091601C" w:rsidRPr="0099272C" w:rsidRDefault="00230201" w:rsidP="001403E1">
      <w:pPr>
        <w:rPr>
          <w:rFonts w:asciiTheme="majorHAnsi" w:hAnsiTheme="majorHAnsi" w:cstheme="minorHAnsi"/>
          <w:sz w:val="24"/>
          <w:szCs w:val="24"/>
        </w:rPr>
      </w:pPr>
      <w:r w:rsidRPr="0099272C">
        <w:rPr>
          <w:rFonts w:asciiTheme="majorHAnsi" w:hAnsiTheme="majorHAnsi" w:cstheme="minorHAnsi"/>
          <w:b/>
          <w:sz w:val="24"/>
          <w:szCs w:val="24"/>
        </w:rPr>
        <w:t>Frequency</w:t>
      </w:r>
      <w:r w:rsidR="00D63CEB" w:rsidRPr="0099272C">
        <w:rPr>
          <w:rFonts w:asciiTheme="majorHAnsi" w:hAnsiTheme="majorHAnsi" w:cstheme="minorHAnsi"/>
          <w:sz w:val="24"/>
          <w:szCs w:val="24"/>
        </w:rPr>
        <w:t>:</w:t>
      </w:r>
    </w:p>
    <w:p w:rsidR="0091601C" w:rsidRPr="0099272C" w:rsidRDefault="00230201" w:rsidP="0091601C">
      <w:pPr>
        <w:pStyle w:val="ListParagraph"/>
        <w:ind w:left="766"/>
        <w:rPr>
          <w:rFonts w:asciiTheme="majorHAnsi" w:hAnsiTheme="majorHAnsi" w:cstheme="minorHAnsi"/>
          <w:sz w:val="24"/>
          <w:szCs w:val="24"/>
        </w:rPr>
      </w:pPr>
      <w:r w:rsidRPr="0099272C">
        <w:rPr>
          <w:rFonts w:asciiTheme="majorHAnsi" w:hAnsiTheme="majorHAnsi" w:cstheme="minorHAnsi"/>
          <w:sz w:val="24"/>
          <w:szCs w:val="24"/>
        </w:rPr>
        <w:t xml:space="preserve">a) Primary backup: The recovery point objective (RPO) must be no earlier than the end of the previous business day. </w:t>
      </w:r>
    </w:p>
    <w:p w:rsidR="001403E1" w:rsidRPr="0099272C" w:rsidRDefault="00230201" w:rsidP="0091601C">
      <w:pPr>
        <w:pStyle w:val="ListParagraph"/>
        <w:ind w:left="766"/>
        <w:rPr>
          <w:rFonts w:asciiTheme="majorHAnsi" w:hAnsiTheme="majorHAnsi" w:cstheme="minorHAnsi"/>
          <w:sz w:val="24"/>
          <w:szCs w:val="24"/>
        </w:rPr>
      </w:pPr>
      <w:r w:rsidRPr="0099272C">
        <w:rPr>
          <w:rFonts w:asciiTheme="majorHAnsi" w:hAnsiTheme="majorHAnsi" w:cstheme="minorHAnsi"/>
          <w:sz w:val="24"/>
          <w:szCs w:val="24"/>
        </w:rPr>
        <w:t xml:space="preserve">b) Offsite backup: Institutions must maintain a monthly full backup offsite at a minimum of </w:t>
      </w:r>
      <w:r w:rsidR="00DB60B9" w:rsidRPr="0099272C">
        <w:rPr>
          <w:rFonts w:asciiTheme="majorHAnsi" w:hAnsiTheme="majorHAnsi" w:cstheme="minorHAnsi"/>
          <w:sz w:val="24"/>
          <w:szCs w:val="24"/>
        </w:rPr>
        <w:t xml:space="preserve">7 miles </w:t>
      </w:r>
      <w:r w:rsidR="00062BC6" w:rsidRPr="0099272C">
        <w:rPr>
          <w:rFonts w:asciiTheme="majorHAnsi" w:hAnsiTheme="majorHAnsi" w:cstheme="minorHAnsi"/>
          <w:sz w:val="24"/>
          <w:szCs w:val="24"/>
        </w:rPr>
        <w:t>(</w:t>
      </w:r>
      <w:r w:rsidR="00DB60B9" w:rsidRPr="0099272C">
        <w:rPr>
          <w:rFonts w:asciiTheme="majorHAnsi" w:hAnsiTheme="majorHAnsi" w:cstheme="minorHAnsi"/>
          <w:sz w:val="24"/>
          <w:szCs w:val="24"/>
        </w:rPr>
        <w:t>suggested 45 miles)</w:t>
      </w:r>
      <w:r w:rsidRPr="0099272C">
        <w:rPr>
          <w:rFonts w:asciiTheme="majorHAnsi" w:hAnsiTheme="majorHAnsi" w:cstheme="minorHAnsi"/>
          <w:sz w:val="24"/>
          <w:szCs w:val="24"/>
        </w:rPr>
        <w:t xml:space="preserve"> from their primary data center. </w:t>
      </w:r>
    </w:p>
    <w:p w:rsidR="000A584E" w:rsidRPr="0099272C" w:rsidRDefault="00230201" w:rsidP="00EF1FAF">
      <w:pPr>
        <w:rPr>
          <w:rFonts w:asciiTheme="majorHAnsi" w:hAnsiTheme="majorHAnsi" w:cstheme="minorHAnsi"/>
          <w:sz w:val="24"/>
          <w:szCs w:val="24"/>
        </w:rPr>
      </w:pPr>
      <w:r w:rsidRPr="0099272C">
        <w:rPr>
          <w:rFonts w:asciiTheme="majorHAnsi" w:hAnsiTheme="majorHAnsi" w:cstheme="minorHAnsi"/>
          <w:b/>
          <w:sz w:val="24"/>
          <w:szCs w:val="24"/>
        </w:rPr>
        <w:t>Testing</w:t>
      </w:r>
      <w:r w:rsidR="00B744D2" w:rsidRPr="0099272C">
        <w:rPr>
          <w:rFonts w:asciiTheme="majorHAnsi" w:hAnsiTheme="majorHAnsi" w:cstheme="minorHAnsi"/>
          <w:b/>
          <w:sz w:val="24"/>
          <w:szCs w:val="24"/>
        </w:rPr>
        <w:t>:</w:t>
      </w:r>
      <w:r w:rsidRPr="0099272C">
        <w:rPr>
          <w:rFonts w:asciiTheme="majorHAnsi" w:hAnsiTheme="majorHAnsi" w:cstheme="minorHAnsi"/>
          <w:sz w:val="24"/>
          <w:szCs w:val="24"/>
        </w:rPr>
        <w:t xml:space="preserve"> Restoration of backup data must be performed and validated on all types of media in use at least every six months.  </w:t>
      </w:r>
    </w:p>
    <w:p w:rsidR="000A584E" w:rsidRPr="0099272C" w:rsidRDefault="00230201" w:rsidP="00EF1FAF">
      <w:pPr>
        <w:rPr>
          <w:rFonts w:asciiTheme="majorHAnsi" w:hAnsiTheme="majorHAnsi" w:cstheme="minorHAnsi"/>
          <w:sz w:val="24"/>
          <w:szCs w:val="24"/>
        </w:rPr>
      </w:pPr>
      <w:r w:rsidRPr="0099272C">
        <w:rPr>
          <w:rFonts w:asciiTheme="majorHAnsi" w:hAnsiTheme="majorHAnsi" w:cstheme="minorHAnsi"/>
          <w:b/>
          <w:sz w:val="24"/>
          <w:szCs w:val="24"/>
        </w:rPr>
        <w:t>Media Replacement</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 Backup media should be replaced according to manufacturer recommendations. </w:t>
      </w:r>
    </w:p>
    <w:p w:rsidR="000A584E" w:rsidRPr="0099272C" w:rsidRDefault="00230201" w:rsidP="00EF1FAF">
      <w:pPr>
        <w:rPr>
          <w:rFonts w:asciiTheme="majorHAnsi" w:hAnsiTheme="majorHAnsi" w:cstheme="minorHAnsi"/>
          <w:sz w:val="24"/>
          <w:szCs w:val="24"/>
        </w:rPr>
      </w:pPr>
      <w:r w:rsidRPr="0099272C">
        <w:rPr>
          <w:rFonts w:asciiTheme="majorHAnsi" w:hAnsiTheme="majorHAnsi" w:cstheme="minorHAnsi"/>
          <w:b/>
          <w:sz w:val="24"/>
          <w:szCs w:val="24"/>
        </w:rPr>
        <w:t>Recovery Time</w:t>
      </w:r>
      <w:r w:rsidR="00B744D2" w:rsidRPr="0099272C">
        <w:rPr>
          <w:rFonts w:asciiTheme="majorHAnsi" w:hAnsiTheme="majorHAnsi" w:cstheme="minorHAnsi"/>
          <w:b/>
          <w:sz w:val="24"/>
          <w:szCs w:val="24"/>
        </w:rPr>
        <w:t>:</w:t>
      </w:r>
      <w:r w:rsidRPr="0099272C">
        <w:rPr>
          <w:rFonts w:asciiTheme="majorHAnsi" w:hAnsiTheme="majorHAnsi" w:cstheme="minorHAnsi"/>
          <w:sz w:val="24"/>
          <w:szCs w:val="24"/>
        </w:rPr>
        <w:t xml:space="preserve">  The recovery time objective (RTO) must be defined and support business requirements. </w:t>
      </w:r>
    </w:p>
    <w:p w:rsidR="00230201" w:rsidRPr="0099272C" w:rsidRDefault="00230201" w:rsidP="00EF1FAF">
      <w:pPr>
        <w:rPr>
          <w:rFonts w:asciiTheme="majorHAnsi" w:hAnsiTheme="majorHAnsi" w:cstheme="minorHAnsi"/>
          <w:sz w:val="24"/>
          <w:szCs w:val="24"/>
        </w:rPr>
      </w:pPr>
      <w:r w:rsidRPr="0099272C">
        <w:rPr>
          <w:rFonts w:asciiTheme="majorHAnsi" w:hAnsiTheme="majorHAnsi" w:cstheme="minorHAnsi"/>
          <w:b/>
          <w:sz w:val="24"/>
          <w:szCs w:val="24"/>
        </w:rPr>
        <w:t>Roles and Responsibilities</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 Appropriate roles and responsibilities must be defined for data backup and restoration to ensure timeliness and accountability. </w:t>
      </w:r>
    </w:p>
    <w:p w:rsidR="001D16F0" w:rsidRPr="0099272C" w:rsidRDefault="00230201" w:rsidP="00230201">
      <w:pPr>
        <w:rPr>
          <w:rFonts w:asciiTheme="majorHAnsi" w:hAnsiTheme="majorHAnsi" w:cstheme="minorHAnsi"/>
          <w:sz w:val="24"/>
          <w:szCs w:val="24"/>
        </w:rPr>
      </w:pPr>
      <w:r w:rsidRPr="0099272C">
        <w:rPr>
          <w:rFonts w:asciiTheme="majorHAnsi" w:hAnsiTheme="majorHAnsi" w:cstheme="minorHAnsi"/>
          <w:b/>
          <w:sz w:val="24"/>
          <w:szCs w:val="24"/>
        </w:rPr>
        <w:t>Offsite Storage</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 Removable backup media taken offsite must be stored in an offsite location that is insured and bonded or in a locked media rated, fire safe. </w:t>
      </w:r>
    </w:p>
    <w:p w:rsidR="001D16F0" w:rsidRPr="0099272C" w:rsidRDefault="00230201" w:rsidP="00230201">
      <w:pPr>
        <w:rPr>
          <w:rFonts w:asciiTheme="majorHAnsi" w:hAnsiTheme="majorHAnsi" w:cstheme="minorHAnsi"/>
          <w:sz w:val="24"/>
          <w:szCs w:val="24"/>
        </w:rPr>
      </w:pPr>
      <w:r w:rsidRPr="0099272C">
        <w:rPr>
          <w:rFonts w:asciiTheme="majorHAnsi" w:hAnsiTheme="majorHAnsi" w:cstheme="minorHAnsi"/>
          <w:b/>
          <w:sz w:val="24"/>
          <w:szCs w:val="24"/>
        </w:rPr>
        <w:t>Onsite Storage</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 Removable backup media kept onsite must be stored in a locked container with restricted physical access. </w:t>
      </w:r>
    </w:p>
    <w:p w:rsidR="00AE3F01" w:rsidRPr="0099272C" w:rsidRDefault="00AE3F01" w:rsidP="00230201">
      <w:pPr>
        <w:rPr>
          <w:rFonts w:asciiTheme="majorHAnsi" w:hAnsiTheme="majorHAnsi" w:cstheme="minorHAnsi"/>
          <w:b/>
          <w:sz w:val="24"/>
          <w:szCs w:val="24"/>
        </w:rPr>
      </w:pPr>
    </w:p>
    <w:p w:rsidR="00AE3F01" w:rsidRPr="0099272C" w:rsidRDefault="00AE3F01" w:rsidP="00230201">
      <w:pPr>
        <w:rPr>
          <w:rFonts w:asciiTheme="majorHAnsi" w:hAnsiTheme="majorHAnsi" w:cstheme="minorHAnsi"/>
          <w:b/>
          <w:sz w:val="24"/>
          <w:szCs w:val="24"/>
        </w:rPr>
      </w:pPr>
    </w:p>
    <w:p w:rsidR="00BA23DB" w:rsidRPr="0099272C" w:rsidRDefault="00230201" w:rsidP="00230201">
      <w:pPr>
        <w:rPr>
          <w:rFonts w:asciiTheme="majorHAnsi" w:hAnsiTheme="majorHAnsi" w:cstheme="minorHAnsi"/>
          <w:sz w:val="24"/>
          <w:szCs w:val="24"/>
        </w:rPr>
      </w:pPr>
      <w:r w:rsidRPr="0099272C">
        <w:rPr>
          <w:rFonts w:asciiTheme="majorHAnsi" w:hAnsiTheme="majorHAnsi" w:cstheme="minorHAnsi"/>
          <w:b/>
          <w:sz w:val="24"/>
          <w:szCs w:val="24"/>
        </w:rPr>
        <w:t>Encryption</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 xml:space="preserve">Non-public data stored on removable backup media must be encrypted. Non-public data must be encrypted in transit and at rest when sent to an offsite backup facility, either physically or via electronic transmission. </w:t>
      </w:r>
    </w:p>
    <w:p w:rsidR="003C4D87" w:rsidRPr="0099272C" w:rsidRDefault="00230201" w:rsidP="00230201">
      <w:pPr>
        <w:rPr>
          <w:rFonts w:asciiTheme="majorHAnsi" w:hAnsiTheme="majorHAnsi" w:cstheme="minorHAnsi"/>
          <w:sz w:val="24"/>
          <w:szCs w:val="24"/>
        </w:rPr>
      </w:pPr>
      <w:r w:rsidRPr="0099272C">
        <w:rPr>
          <w:rFonts w:asciiTheme="majorHAnsi" w:hAnsiTheme="majorHAnsi" w:cstheme="minorHAnsi"/>
          <w:b/>
          <w:sz w:val="24"/>
          <w:szCs w:val="24"/>
        </w:rPr>
        <w:t>Third Parties</w:t>
      </w:r>
      <w:r w:rsidR="00B744D2" w:rsidRPr="0099272C">
        <w:rPr>
          <w:rFonts w:asciiTheme="majorHAnsi" w:hAnsiTheme="majorHAnsi" w:cstheme="minorHAnsi"/>
          <w:b/>
          <w:sz w:val="24"/>
          <w:szCs w:val="24"/>
        </w:rPr>
        <w:t>:</w:t>
      </w:r>
      <w:r w:rsidR="00B744D2" w:rsidRPr="0099272C">
        <w:rPr>
          <w:rFonts w:asciiTheme="majorHAnsi" w:hAnsiTheme="majorHAnsi" w:cstheme="minorHAnsi"/>
          <w:sz w:val="24"/>
          <w:szCs w:val="24"/>
        </w:rPr>
        <w:t xml:space="preserve">  </w:t>
      </w:r>
      <w:r w:rsidRPr="0099272C">
        <w:rPr>
          <w:rFonts w:asciiTheme="majorHAnsi" w:hAnsiTheme="majorHAnsi" w:cstheme="minorHAnsi"/>
          <w:sz w:val="24"/>
          <w:szCs w:val="24"/>
        </w:rPr>
        <w:t>Third parties’ backup handling &amp; storage procedures must meet system, or institution policy or procedure requirements related to data protection, security and privacy. These procedures must cover contract terms that include bonding, insurance, disaster recovery planning and requirements for storage facilities with appropriate environmental controls.</w:t>
      </w:r>
    </w:p>
    <w:p w:rsidR="00AE3F01" w:rsidRPr="0099272C" w:rsidRDefault="00AE3F01" w:rsidP="00F32B4B">
      <w:pPr>
        <w:rPr>
          <w:rFonts w:asciiTheme="majorHAnsi" w:hAnsiTheme="majorHAnsi" w:cstheme="minorHAnsi"/>
          <w:b/>
          <w:sz w:val="24"/>
          <w:szCs w:val="24"/>
        </w:rPr>
      </w:pPr>
    </w:p>
    <w:p w:rsidR="00F32B4B" w:rsidRPr="0099272C" w:rsidRDefault="00F32B4B" w:rsidP="00F32B4B">
      <w:pPr>
        <w:rPr>
          <w:rFonts w:asciiTheme="majorHAnsi" w:hAnsiTheme="majorHAnsi" w:cstheme="minorHAnsi"/>
          <w:b/>
          <w:sz w:val="24"/>
          <w:szCs w:val="24"/>
        </w:rPr>
      </w:pPr>
      <w:r w:rsidRPr="0099272C">
        <w:rPr>
          <w:rFonts w:asciiTheme="majorHAnsi" w:hAnsiTheme="majorHAnsi" w:cstheme="minorHAnsi"/>
          <w:b/>
          <w:sz w:val="24"/>
          <w:szCs w:val="24"/>
        </w:rPr>
        <w:t>PRESERVATION STRATEGIES</w:t>
      </w:r>
    </w:p>
    <w:p w:rsidR="00CA355B" w:rsidRPr="0099272C" w:rsidRDefault="00562631" w:rsidP="00F32B4B">
      <w:pPr>
        <w:rPr>
          <w:rFonts w:asciiTheme="majorHAnsi" w:hAnsiTheme="majorHAnsi" w:cstheme="minorHAnsi"/>
          <w:sz w:val="24"/>
          <w:szCs w:val="24"/>
        </w:rPr>
      </w:pPr>
      <w:r w:rsidRPr="0099272C">
        <w:rPr>
          <w:rFonts w:asciiTheme="majorHAnsi" w:hAnsiTheme="majorHAnsi" w:cstheme="minorHAnsi"/>
          <w:sz w:val="24"/>
          <w:szCs w:val="24"/>
        </w:rPr>
        <w:t xml:space="preserve">Preservation is accomplished for digital content – whether “born-digital” or the result of digitization – through </w:t>
      </w:r>
      <w:r w:rsidR="00876E36">
        <w:rPr>
          <w:rFonts w:asciiTheme="majorHAnsi" w:hAnsiTheme="majorHAnsi" w:cstheme="minorHAnsi"/>
          <w:sz w:val="24"/>
          <w:szCs w:val="24"/>
        </w:rPr>
        <w:t xml:space="preserve">the </w:t>
      </w:r>
      <w:r w:rsidRPr="0099272C">
        <w:rPr>
          <w:rFonts w:asciiTheme="majorHAnsi" w:hAnsiTheme="majorHAnsi" w:cstheme="minorHAnsi"/>
          <w:sz w:val="24"/>
          <w:szCs w:val="24"/>
        </w:rPr>
        <w:t xml:space="preserve">creation </w:t>
      </w:r>
      <w:r w:rsidR="00876E36">
        <w:rPr>
          <w:rFonts w:asciiTheme="majorHAnsi" w:hAnsiTheme="majorHAnsi" w:cstheme="minorHAnsi"/>
          <w:sz w:val="24"/>
          <w:szCs w:val="24"/>
        </w:rPr>
        <w:t xml:space="preserve">and maintenance </w:t>
      </w:r>
      <w:r w:rsidRPr="0099272C">
        <w:rPr>
          <w:rFonts w:asciiTheme="majorHAnsi" w:hAnsiTheme="majorHAnsi" w:cstheme="minorHAnsi"/>
          <w:sz w:val="24"/>
          <w:szCs w:val="24"/>
        </w:rPr>
        <w:t xml:space="preserve">of appropriate master files </w:t>
      </w:r>
      <w:r w:rsidR="00876E36">
        <w:rPr>
          <w:rFonts w:asciiTheme="majorHAnsi" w:hAnsiTheme="majorHAnsi" w:cstheme="minorHAnsi"/>
          <w:sz w:val="24"/>
          <w:szCs w:val="24"/>
        </w:rPr>
        <w:t xml:space="preserve">with </w:t>
      </w:r>
      <w:r w:rsidRPr="0099272C">
        <w:rPr>
          <w:rFonts w:asciiTheme="majorHAnsi" w:hAnsiTheme="majorHAnsi" w:cstheme="minorHAnsi"/>
          <w:sz w:val="24"/>
          <w:szCs w:val="24"/>
        </w:rPr>
        <w:t xml:space="preserve"> accompanying structural, descriptive, and administrative metadata</w:t>
      </w:r>
      <w:r w:rsidR="00876E36">
        <w:rPr>
          <w:rFonts w:asciiTheme="majorHAnsi" w:hAnsiTheme="majorHAnsi" w:cstheme="minorHAnsi"/>
          <w:sz w:val="24"/>
          <w:szCs w:val="24"/>
        </w:rPr>
        <w:t xml:space="preserve">.  These master files (with metadata) should then be </w:t>
      </w:r>
      <w:r w:rsidRPr="0099272C">
        <w:rPr>
          <w:rFonts w:asciiTheme="majorHAnsi" w:hAnsiTheme="majorHAnsi" w:cstheme="minorHAnsi"/>
          <w:sz w:val="24"/>
          <w:szCs w:val="24"/>
        </w:rPr>
        <w:t>ingest</w:t>
      </w:r>
      <w:r w:rsidR="00876E36">
        <w:rPr>
          <w:rFonts w:asciiTheme="majorHAnsi" w:hAnsiTheme="majorHAnsi" w:cstheme="minorHAnsi"/>
          <w:sz w:val="24"/>
          <w:szCs w:val="24"/>
        </w:rPr>
        <w:t>ed</w:t>
      </w:r>
      <w:r w:rsidRPr="0099272C">
        <w:rPr>
          <w:rFonts w:asciiTheme="majorHAnsi" w:hAnsiTheme="majorHAnsi" w:cstheme="minorHAnsi"/>
          <w:sz w:val="24"/>
          <w:szCs w:val="24"/>
        </w:rPr>
        <w:t xml:space="preserve"> into a </w:t>
      </w:r>
      <w:r w:rsidR="008519BA" w:rsidRPr="0099272C">
        <w:rPr>
          <w:rFonts w:asciiTheme="majorHAnsi" w:hAnsiTheme="majorHAnsi" w:cstheme="minorHAnsi"/>
          <w:sz w:val="24"/>
          <w:szCs w:val="24"/>
        </w:rPr>
        <w:t>well-managed</w:t>
      </w:r>
      <w:r w:rsidRPr="0099272C">
        <w:rPr>
          <w:rFonts w:asciiTheme="majorHAnsi" w:hAnsiTheme="majorHAnsi" w:cstheme="minorHAnsi"/>
          <w:sz w:val="24"/>
          <w:szCs w:val="24"/>
        </w:rPr>
        <w:t xml:space="preserve"> digital archive that employs robust security measures, persistent identifiers, verification mechanisms, replication of the files in geographically distinct locations, and continuous monitoring and management of the files. </w:t>
      </w:r>
    </w:p>
    <w:p w:rsidR="00AE3F01" w:rsidRPr="0099272C" w:rsidRDefault="00AE3F01" w:rsidP="00F32B4B">
      <w:pPr>
        <w:rPr>
          <w:rFonts w:asciiTheme="majorHAnsi" w:hAnsiTheme="majorHAnsi" w:cstheme="minorHAnsi"/>
          <w:sz w:val="24"/>
          <w:szCs w:val="24"/>
        </w:rPr>
      </w:pPr>
    </w:p>
    <w:p w:rsidR="00AE3F01" w:rsidRPr="0099272C" w:rsidRDefault="00AE3F01" w:rsidP="00F32B4B">
      <w:pPr>
        <w:rPr>
          <w:rFonts w:asciiTheme="majorHAnsi" w:hAnsiTheme="majorHAnsi" w:cstheme="minorHAnsi"/>
          <w:sz w:val="24"/>
          <w:szCs w:val="24"/>
        </w:rPr>
      </w:pPr>
    </w:p>
    <w:p w:rsidR="00876E36" w:rsidRDefault="00876E36" w:rsidP="00F32B4B">
      <w:pPr>
        <w:rPr>
          <w:rFonts w:asciiTheme="majorHAnsi" w:hAnsiTheme="majorHAnsi" w:cstheme="minorHAnsi"/>
          <w:sz w:val="24"/>
          <w:szCs w:val="24"/>
        </w:rPr>
      </w:pPr>
      <w:r>
        <w:rPr>
          <w:rFonts w:asciiTheme="majorHAnsi" w:hAnsiTheme="majorHAnsi" w:cstheme="minorHAnsi"/>
          <w:sz w:val="24"/>
          <w:szCs w:val="24"/>
        </w:rPr>
        <w:t>Management of the files should include e</w:t>
      </w:r>
      <w:r w:rsidR="00562631" w:rsidRPr="0099272C">
        <w:rPr>
          <w:rFonts w:asciiTheme="majorHAnsi" w:hAnsiTheme="majorHAnsi" w:cstheme="minorHAnsi"/>
          <w:sz w:val="24"/>
          <w:szCs w:val="24"/>
        </w:rPr>
        <w:t>mulation, migration of files to new formats, and</w:t>
      </w:r>
      <w:r>
        <w:rPr>
          <w:rFonts w:asciiTheme="majorHAnsi" w:hAnsiTheme="majorHAnsi" w:cstheme="minorHAnsi"/>
          <w:sz w:val="24"/>
          <w:szCs w:val="24"/>
        </w:rPr>
        <w:t xml:space="preserve"> / or</w:t>
      </w:r>
      <w:r w:rsidR="00562631" w:rsidRPr="0099272C">
        <w:rPr>
          <w:rFonts w:asciiTheme="majorHAnsi" w:hAnsiTheme="majorHAnsi" w:cstheme="minorHAnsi"/>
          <w:sz w:val="24"/>
          <w:szCs w:val="24"/>
        </w:rPr>
        <w:t xml:space="preserve"> creation of new copies in new formats to render the content usable in diverse present and future electronic environments</w:t>
      </w:r>
      <w:r w:rsidR="001D24D9" w:rsidRPr="0099272C">
        <w:rPr>
          <w:rFonts w:asciiTheme="majorHAnsi" w:hAnsiTheme="majorHAnsi" w:cstheme="minorHAnsi"/>
          <w:sz w:val="24"/>
          <w:szCs w:val="24"/>
        </w:rPr>
        <w:t xml:space="preserve">. </w:t>
      </w:r>
      <w:r w:rsidR="001C2B4B" w:rsidRPr="0099272C">
        <w:rPr>
          <w:rFonts w:asciiTheme="majorHAnsi" w:hAnsiTheme="majorHAnsi" w:cstheme="minorHAnsi"/>
          <w:sz w:val="24"/>
          <w:szCs w:val="24"/>
        </w:rPr>
        <w:t xml:space="preserve"> </w:t>
      </w:r>
    </w:p>
    <w:p w:rsidR="008519BA"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 xml:space="preserve">Once you have decided on a file format and a storage plan, the challenge will be to keep those files accessible and viable. </w:t>
      </w:r>
    </w:p>
    <w:p w:rsidR="00F32B4B" w:rsidRPr="0099272C" w:rsidRDefault="00F32B4B" w:rsidP="00F32B4B">
      <w:pPr>
        <w:rPr>
          <w:rFonts w:asciiTheme="majorHAnsi" w:hAnsiTheme="majorHAnsi" w:cstheme="minorHAnsi"/>
          <w:sz w:val="24"/>
          <w:szCs w:val="24"/>
        </w:rPr>
      </w:pPr>
      <w:r w:rsidRPr="0099272C">
        <w:rPr>
          <w:rFonts w:asciiTheme="majorHAnsi" w:hAnsiTheme="majorHAnsi" w:cstheme="minorHAnsi"/>
          <w:sz w:val="24"/>
          <w:szCs w:val="24"/>
        </w:rPr>
        <w:t>There are two, often compatible approaches for long-term electronic record preservation:</w:t>
      </w:r>
    </w:p>
    <w:p w:rsidR="00F32B4B" w:rsidRPr="0099272C" w:rsidRDefault="00F32B4B" w:rsidP="00F32B4B">
      <w:pPr>
        <w:numPr>
          <w:ilvl w:val="0"/>
          <w:numId w:val="1"/>
        </w:numPr>
        <w:rPr>
          <w:rFonts w:asciiTheme="majorHAnsi" w:hAnsiTheme="majorHAnsi" w:cstheme="minorHAnsi"/>
          <w:sz w:val="24"/>
          <w:szCs w:val="24"/>
        </w:rPr>
      </w:pPr>
      <w:r w:rsidRPr="0099272C">
        <w:rPr>
          <w:rFonts w:asciiTheme="majorHAnsi" w:hAnsiTheme="majorHAnsi" w:cstheme="minorHAnsi"/>
          <w:sz w:val="24"/>
          <w:szCs w:val="24"/>
        </w:rPr>
        <w:t>Conversion. When you convert a record, you change its file format. Often, conversion takes place to make the record software available in an open or standard format. For example, you can convert a record created in Microsoft Word by saving it as a Rich Text Format (RTF) file or to PDF/A.</w:t>
      </w:r>
    </w:p>
    <w:p w:rsidR="00F32B4B" w:rsidRPr="0099272C" w:rsidRDefault="00F32B4B" w:rsidP="00F32B4B">
      <w:pPr>
        <w:numPr>
          <w:ilvl w:val="0"/>
          <w:numId w:val="1"/>
        </w:numPr>
        <w:rPr>
          <w:rFonts w:asciiTheme="majorHAnsi" w:hAnsiTheme="majorHAnsi" w:cstheme="minorHAnsi"/>
          <w:sz w:val="24"/>
          <w:szCs w:val="24"/>
        </w:rPr>
      </w:pPr>
      <w:r w:rsidRPr="0099272C">
        <w:rPr>
          <w:rFonts w:asciiTheme="majorHAnsi" w:hAnsiTheme="majorHAnsi" w:cstheme="minorHAnsi"/>
          <w:sz w:val="24"/>
          <w:szCs w:val="24"/>
        </w:rPr>
        <w:t>Migration. When you migrate a record, you move it from one computer platform, storage medium, or physical format to another. For example, you may need to migrate records from old magnetic tapes to new ones or to a different medium</w:t>
      </w:r>
      <w:r w:rsidR="00C83FB8" w:rsidRPr="0099272C">
        <w:rPr>
          <w:rFonts w:asciiTheme="majorHAnsi" w:hAnsiTheme="majorHAnsi" w:cstheme="minorHAnsi"/>
          <w:sz w:val="24"/>
          <w:szCs w:val="24"/>
        </w:rPr>
        <w:t xml:space="preserve"> </w:t>
      </w:r>
      <w:r w:rsidRPr="0099272C">
        <w:rPr>
          <w:rFonts w:asciiTheme="majorHAnsi" w:hAnsiTheme="majorHAnsi" w:cstheme="minorHAnsi"/>
          <w:sz w:val="24"/>
          <w:szCs w:val="24"/>
        </w:rPr>
        <w:t>entirely to ensure continued accessibility.</w:t>
      </w:r>
      <w:r w:rsidR="001C2B4B" w:rsidRPr="0099272C">
        <w:rPr>
          <w:rFonts w:asciiTheme="majorHAnsi" w:hAnsiTheme="majorHAnsi" w:cstheme="minorHAnsi"/>
          <w:sz w:val="24"/>
          <w:szCs w:val="24"/>
        </w:rPr>
        <w:t xml:space="preserve">  </w:t>
      </w:r>
    </w:p>
    <w:p w:rsidR="00C5524D" w:rsidRPr="0099272C" w:rsidRDefault="0056010C">
      <w:pPr>
        <w:rPr>
          <w:rFonts w:asciiTheme="majorHAnsi" w:hAnsiTheme="majorHAnsi" w:cstheme="minorHAnsi"/>
          <w:sz w:val="24"/>
          <w:szCs w:val="24"/>
        </w:rPr>
      </w:pPr>
      <w:r w:rsidRPr="0099272C">
        <w:rPr>
          <w:rFonts w:asciiTheme="majorHAnsi" w:hAnsiTheme="majorHAnsi" w:cstheme="minorHAnsi"/>
          <w:sz w:val="24"/>
          <w:szCs w:val="24"/>
        </w:rPr>
        <w:t>See Appendix</w:t>
      </w:r>
      <w:r w:rsidR="00AE3F01" w:rsidRPr="0099272C">
        <w:rPr>
          <w:rFonts w:asciiTheme="majorHAnsi" w:hAnsiTheme="majorHAnsi" w:cstheme="minorHAnsi"/>
          <w:sz w:val="24"/>
          <w:szCs w:val="24"/>
        </w:rPr>
        <w:t xml:space="preserve"> A</w:t>
      </w:r>
      <w:r w:rsidRPr="0099272C">
        <w:rPr>
          <w:rFonts w:asciiTheme="majorHAnsi" w:hAnsiTheme="majorHAnsi" w:cstheme="minorHAnsi"/>
          <w:sz w:val="24"/>
          <w:szCs w:val="24"/>
        </w:rPr>
        <w:t xml:space="preserve"> for sample preservation/migration planning document.  </w:t>
      </w:r>
    </w:p>
    <w:p w:rsidR="002A3E10" w:rsidRPr="0099272C" w:rsidRDefault="002A3E10">
      <w:pPr>
        <w:rPr>
          <w:rFonts w:asciiTheme="majorHAnsi" w:hAnsiTheme="majorHAnsi" w:cstheme="minorHAnsi"/>
          <w:sz w:val="24"/>
          <w:szCs w:val="24"/>
        </w:rPr>
      </w:pPr>
    </w:p>
    <w:p w:rsidR="00AE3F01" w:rsidRPr="0099272C" w:rsidRDefault="00AE3F01">
      <w:pPr>
        <w:rPr>
          <w:rFonts w:asciiTheme="majorHAnsi" w:hAnsiTheme="majorHAnsi" w:cstheme="minorHAnsi"/>
          <w:b/>
          <w:sz w:val="24"/>
          <w:szCs w:val="24"/>
        </w:rPr>
      </w:pPr>
    </w:p>
    <w:p w:rsidR="00AE3F01" w:rsidRPr="0099272C" w:rsidRDefault="00AE3F01">
      <w:pPr>
        <w:rPr>
          <w:rFonts w:asciiTheme="majorHAnsi" w:hAnsiTheme="majorHAnsi" w:cstheme="minorHAnsi"/>
          <w:b/>
          <w:sz w:val="24"/>
          <w:szCs w:val="24"/>
        </w:rPr>
      </w:pPr>
    </w:p>
    <w:p w:rsidR="001B0FBF" w:rsidRPr="0099272C" w:rsidRDefault="00B97753" w:rsidP="001B0FBF">
      <w:pPr>
        <w:rPr>
          <w:rFonts w:asciiTheme="majorHAnsi" w:eastAsia="Times New Roman" w:hAnsiTheme="majorHAnsi" w:cstheme="minorHAnsi"/>
          <w:sz w:val="24"/>
          <w:szCs w:val="24"/>
          <w:lang w:bidi="ne-NP"/>
        </w:rPr>
      </w:pPr>
      <w:r w:rsidRPr="0099272C">
        <w:rPr>
          <w:rFonts w:asciiTheme="majorHAnsi" w:hAnsiTheme="majorHAnsi" w:cstheme="minorHAnsi"/>
          <w:b/>
          <w:sz w:val="24"/>
          <w:szCs w:val="24"/>
        </w:rPr>
        <w:t xml:space="preserve">Appendix A:    </w:t>
      </w:r>
      <w:r w:rsidR="001B0FBF" w:rsidRPr="0099272C">
        <w:rPr>
          <w:rFonts w:asciiTheme="majorHAnsi" w:eastAsia="Times New Roman" w:hAnsiTheme="majorHAnsi" w:cstheme="minorHAnsi"/>
          <w:sz w:val="24"/>
          <w:szCs w:val="24"/>
          <w:lang w:bidi="ne-NP"/>
        </w:rPr>
        <w:t xml:space="preserve">Generally Accepted Recordkeeping Principles® </w:t>
      </w: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The Generally Accepted Recordkeeping Principles® (Principles) constitute a generally accepted global standard that identifies the critical hallmarks and a high-level framework of good practices for information governance – defined by ARMA International as a “strategic, cross-disciplinary framework composed of standards, processes, roles, and metrics that hold organizations and individuals accountable for the proper handling of information assets. Information governance helps organizations achieve business objectives, facilitates compliance with external requirements, and minimizes risk posed by sub-standard information-handling practices. Note: Information management is an essential building block of an information governance program.”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Published by ARMA International in 2009 and updated in 2017, the Principles are grounded in practical experience and based on extensive consideration and analysis of legal doctrine and information theory. They are meant to provide organizations with a standard of conduct for governing information and guidelines by which to judge that conduct.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Accountability</w:t>
      </w:r>
      <w:r w:rsidRPr="0099272C">
        <w:rPr>
          <w:rFonts w:asciiTheme="majorHAnsi" w:eastAsia="Times New Roman" w:hAnsiTheme="majorHAnsi" w:cstheme="minorHAnsi"/>
          <w:sz w:val="24"/>
          <w:szCs w:val="24"/>
          <w:lang w:bidi="ne-NP"/>
        </w:rPr>
        <w:t xml:space="preserve">: A senior executive (or a person of comparable authority) shall oversee the information governance program and delegate responsibility for information management to appropriate individuals.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b/>
          <w:sz w:val="24"/>
          <w:szCs w:val="24"/>
          <w:lang w:bidi="ne-NP"/>
        </w:rPr>
      </w:pPr>
    </w:p>
    <w:p w:rsidR="001B0FBF" w:rsidRPr="0099272C" w:rsidRDefault="001B0FBF" w:rsidP="001B0FBF">
      <w:pPr>
        <w:spacing w:after="0" w:line="240" w:lineRule="auto"/>
        <w:rPr>
          <w:rFonts w:asciiTheme="majorHAnsi" w:eastAsia="Times New Roman" w:hAnsiTheme="majorHAnsi" w:cstheme="minorHAnsi"/>
          <w:b/>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Transparency</w:t>
      </w:r>
      <w:r w:rsidRPr="0099272C">
        <w:rPr>
          <w:rFonts w:asciiTheme="majorHAnsi" w:eastAsia="Times New Roman" w:hAnsiTheme="majorHAnsi" w:cstheme="minorHAnsi"/>
          <w:sz w:val="24"/>
          <w:szCs w:val="24"/>
          <w:lang w:bidi="ne-NP"/>
        </w:rPr>
        <w:t xml:space="preserve">: An organization’s business processes and activities, including its information governance program, shall be documented in an open </w:t>
      </w: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and verifiable manner, and that documentation shall be available to all personnel and appropriate, interested parties.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Integrity</w:t>
      </w:r>
      <w:r w:rsidRPr="0099272C">
        <w:rPr>
          <w:rFonts w:asciiTheme="majorHAnsi" w:eastAsia="Times New Roman" w:hAnsiTheme="majorHAnsi" w:cstheme="minorHAnsi"/>
          <w:sz w:val="24"/>
          <w:szCs w:val="24"/>
          <w:lang w:bidi="ne-NP"/>
        </w:rPr>
        <w:t xml:space="preserve">: An information governance program shall be constructed so the information assets generated by or managed for the organization have a reasonable guarantee of authenticity and reliability.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Protection</w:t>
      </w:r>
      <w:r w:rsidRPr="0099272C">
        <w:rPr>
          <w:rFonts w:asciiTheme="majorHAnsi" w:eastAsia="Times New Roman" w:hAnsiTheme="majorHAnsi" w:cstheme="minorHAnsi"/>
          <w:sz w:val="24"/>
          <w:szCs w:val="24"/>
          <w:lang w:bidi="ne-NP"/>
        </w:rPr>
        <w:t xml:space="preserve">: An information governance program shall be constructed to ensure an appropriate level of protection to information assets that are private, confidential, privileged, secret, classified, essential to business continuity, or that otherwise require protection.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Compliance</w:t>
      </w:r>
      <w:r w:rsidRPr="0099272C">
        <w:rPr>
          <w:rFonts w:asciiTheme="majorHAnsi" w:eastAsia="Times New Roman" w:hAnsiTheme="majorHAnsi" w:cstheme="minorHAnsi"/>
          <w:sz w:val="24"/>
          <w:szCs w:val="24"/>
          <w:lang w:bidi="ne-NP"/>
        </w:rPr>
        <w:t xml:space="preserve">: An information governance program shall be constructed to comply with applicable laws, other binding authorities, and the organization’s policies.  </w:t>
      </w:r>
    </w:p>
    <w:p w:rsidR="001B0FBF" w:rsidRPr="0099272C" w:rsidRDefault="001B0FBF" w:rsidP="001B0FBF">
      <w:pPr>
        <w:spacing w:after="0" w:line="240" w:lineRule="auto"/>
        <w:rPr>
          <w:rFonts w:asciiTheme="majorHAnsi" w:eastAsia="Times New Roman" w:hAnsiTheme="majorHAnsi" w:cstheme="minorHAnsi"/>
          <w:b/>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Availability</w:t>
      </w:r>
      <w:r w:rsidRPr="0099272C">
        <w:rPr>
          <w:rFonts w:asciiTheme="majorHAnsi" w:eastAsia="Times New Roman" w:hAnsiTheme="majorHAnsi" w:cstheme="minorHAnsi"/>
          <w:sz w:val="24"/>
          <w:szCs w:val="24"/>
          <w:lang w:bidi="ne-NP"/>
        </w:rPr>
        <w:t xml:space="preserve">: An organization shall maintain its information assets in a manner that ensures their timely, efficient, and accurate retrieval.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Retention</w:t>
      </w:r>
      <w:r w:rsidRPr="0099272C">
        <w:rPr>
          <w:rFonts w:asciiTheme="majorHAnsi" w:eastAsia="Times New Roman" w:hAnsiTheme="majorHAnsi" w:cstheme="minorHAnsi"/>
          <w:sz w:val="24"/>
          <w:szCs w:val="24"/>
          <w:lang w:bidi="ne-NP"/>
        </w:rPr>
        <w:t xml:space="preserve">: An organization shall maintain its information assets for an appropriate time, considering its legal, regulatory, fiscal, operational, and historical requirements.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Principle of Disposition</w:t>
      </w:r>
      <w:r w:rsidRPr="0099272C">
        <w:rPr>
          <w:rFonts w:asciiTheme="majorHAnsi" w:eastAsia="Times New Roman" w:hAnsiTheme="majorHAnsi" w:cstheme="minorHAnsi"/>
          <w:sz w:val="24"/>
          <w:szCs w:val="24"/>
          <w:lang w:bidi="ne-NP"/>
        </w:rPr>
        <w:t xml:space="preserve">: An organization shall provide secure and appropriate disposition for information assets no longer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required to be maintained, in compliance with applicable laws and the organization’s policies.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Learn More:   For a full explanation of how to use the Principles and the complementary Information Governance Maturity Model as guidance for developing an effective information governance program, see Implementing the Generally Accepted Recordkeeping Principles® (ARMA International TR 30-2017), which is available for purchase in the </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ARMA bookstore. (For ARMA International professional members, it is a FREE PDF download. Not a member? Learn more about its benefits by visiting https://armainternational.site-ym.com/page/JoinARMA or by contacting our membership team at </w:t>
      </w:r>
      <w:hyperlink r:id="rId30" w:history="1">
        <w:r w:rsidRPr="0099272C">
          <w:rPr>
            <w:rFonts w:asciiTheme="majorHAnsi" w:eastAsia="Times New Roman" w:hAnsiTheme="majorHAnsi" w:cstheme="minorHAnsi"/>
            <w:color w:val="0563C1"/>
            <w:sz w:val="24"/>
            <w:szCs w:val="24"/>
            <w:u w:val="single"/>
            <w:lang w:bidi="ne-NP"/>
          </w:rPr>
          <w:t>members@armaintl.org</w:t>
        </w:r>
      </w:hyperlink>
      <w:r w:rsidRPr="0099272C">
        <w:rPr>
          <w:rFonts w:asciiTheme="majorHAnsi" w:eastAsia="Times New Roman" w:hAnsiTheme="majorHAnsi" w:cstheme="minorHAnsi"/>
          <w:sz w:val="24"/>
          <w:szCs w:val="24"/>
          <w:lang w:bidi="ne-NP"/>
        </w:rPr>
        <w:t xml:space="preserve">  for personal assistance.) </w:t>
      </w: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 </w:t>
      </w: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ARMA International (</w:t>
      </w:r>
      <w:hyperlink r:id="rId31" w:history="1">
        <w:r w:rsidRPr="0099272C">
          <w:rPr>
            <w:rFonts w:asciiTheme="majorHAnsi" w:eastAsia="Times New Roman" w:hAnsiTheme="majorHAnsi" w:cstheme="minorHAnsi"/>
            <w:color w:val="0563C1"/>
            <w:sz w:val="24"/>
            <w:szCs w:val="24"/>
            <w:u w:val="single"/>
            <w:lang w:bidi="ne-NP"/>
          </w:rPr>
          <w:t>www.arma.org</w:t>
        </w:r>
      </w:hyperlink>
      <w:r w:rsidRPr="0099272C">
        <w:rPr>
          <w:rFonts w:asciiTheme="majorHAnsi" w:eastAsia="Times New Roman" w:hAnsiTheme="majorHAnsi" w:cstheme="minorHAnsi"/>
          <w:sz w:val="24"/>
          <w:szCs w:val="24"/>
          <w:lang w:bidi="ne-NP"/>
        </w:rPr>
        <w:t xml:space="preserve"> ) is a not-for-profit professional association and a global authority on governing information as a strategic asset. Formed in 1955, ARMA International’s mission is to empower the community of information professionals to advance their careers, their organizations, and the profession.</w:t>
      </w:r>
    </w:p>
    <w:p w:rsidR="001B0FBF" w:rsidRPr="0099272C" w:rsidRDefault="001B0FBF" w:rsidP="001B0FBF">
      <w:pPr>
        <w:spacing w:after="0" w:line="240" w:lineRule="auto"/>
        <w:rPr>
          <w:rFonts w:asciiTheme="majorHAnsi" w:eastAsia="Times New Roman" w:hAnsiTheme="majorHAnsi" w:cstheme="minorHAnsi"/>
          <w:sz w:val="24"/>
          <w:szCs w:val="24"/>
          <w:lang w:bidi="ne-NP"/>
        </w:rPr>
      </w:pPr>
    </w:p>
    <w:p w:rsidR="001B0FBF" w:rsidRPr="0099272C" w:rsidRDefault="001B0FBF" w:rsidP="001B0FBF">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Please cite as: Generally Accepted Recordkeeping Principles® ©2017 ARMA International, </w:t>
      </w:r>
      <w:hyperlink r:id="rId32" w:history="1">
        <w:r w:rsidRPr="0099272C">
          <w:rPr>
            <w:rFonts w:asciiTheme="majorHAnsi" w:eastAsia="Times New Roman" w:hAnsiTheme="majorHAnsi" w:cstheme="minorHAnsi"/>
            <w:color w:val="0563C1"/>
            <w:sz w:val="24"/>
            <w:szCs w:val="24"/>
            <w:u w:val="single"/>
            <w:lang w:bidi="ne-NP"/>
          </w:rPr>
          <w:t>www.arma.org</w:t>
        </w:r>
      </w:hyperlink>
      <w:r w:rsidRPr="0099272C">
        <w:rPr>
          <w:rFonts w:asciiTheme="majorHAnsi" w:eastAsia="Times New Roman" w:hAnsiTheme="majorHAnsi" w:cstheme="minorHAnsi"/>
          <w:sz w:val="24"/>
          <w:szCs w:val="24"/>
          <w:lang w:bidi="ne-NP"/>
        </w:rPr>
        <w:t xml:space="preserve">. </w:t>
      </w:r>
    </w:p>
    <w:p w:rsidR="001B0FBF" w:rsidRDefault="001B0FBF" w:rsidP="00B97753">
      <w:pPr>
        <w:rPr>
          <w:rFonts w:asciiTheme="majorHAnsi" w:hAnsiTheme="majorHAnsi" w:cstheme="minorHAnsi"/>
          <w:b/>
          <w:sz w:val="24"/>
          <w:szCs w:val="24"/>
        </w:rPr>
      </w:pPr>
    </w:p>
    <w:p w:rsidR="001B0FBF" w:rsidRDefault="001B0FBF" w:rsidP="00B97753">
      <w:pPr>
        <w:rPr>
          <w:rFonts w:asciiTheme="majorHAnsi" w:hAnsiTheme="majorHAnsi" w:cstheme="minorHAnsi"/>
          <w:b/>
          <w:sz w:val="24"/>
          <w:szCs w:val="24"/>
        </w:rPr>
      </w:pPr>
    </w:p>
    <w:p w:rsidR="001B0FBF" w:rsidRDefault="001B0FBF" w:rsidP="00B97753">
      <w:pPr>
        <w:rPr>
          <w:rFonts w:asciiTheme="majorHAnsi" w:hAnsiTheme="majorHAnsi" w:cstheme="minorHAnsi"/>
          <w:b/>
          <w:sz w:val="24"/>
          <w:szCs w:val="24"/>
        </w:rPr>
      </w:pPr>
    </w:p>
    <w:p w:rsidR="001B0FBF" w:rsidRDefault="001B0FBF" w:rsidP="00B97753">
      <w:pPr>
        <w:rPr>
          <w:rFonts w:asciiTheme="majorHAnsi" w:hAnsiTheme="majorHAnsi" w:cstheme="minorHAnsi"/>
          <w:b/>
          <w:sz w:val="24"/>
          <w:szCs w:val="24"/>
        </w:rPr>
      </w:pPr>
    </w:p>
    <w:p w:rsidR="001B0FBF" w:rsidRDefault="001B0FBF" w:rsidP="00B97753">
      <w:pPr>
        <w:rPr>
          <w:rFonts w:asciiTheme="majorHAnsi" w:hAnsiTheme="majorHAnsi" w:cstheme="minorHAnsi"/>
          <w:b/>
          <w:sz w:val="24"/>
          <w:szCs w:val="24"/>
        </w:rPr>
      </w:pPr>
    </w:p>
    <w:p w:rsidR="00B97753" w:rsidRPr="0099272C" w:rsidRDefault="001B0FBF" w:rsidP="00B97753">
      <w:pPr>
        <w:rPr>
          <w:rFonts w:asciiTheme="majorHAnsi" w:hAnsiTheme="majorHAnsi" w:cstheme="minorHAnsi"/>
          <w:b/>
          <w:sz w:val="24"/>
          <w:szCs w:val="24"/>
        </w:rPr>
      </w:pPr>
      <w:r>
        <w:rPr>
          <w:rFonts w:asciiTheme="majorHAnsi" w:hAnsiTheme="majorHAnsi" w:cstheme="minorHAnsi"/>
          <w:b/>
          <w:sz w:val="24"/>
          <w:szCs w:val="24"/>
        </w:rPr>
        <w:t xml:space="preserve">Appendix B:   </w:t>
      </w:r>
      <w:r w:rsidR="00B97753" w:rsidRPr="0099272C">
        <w:rPr>
          <w:rFonts w:asciiTheme="majorHAnsi" w:hAnsiTheme="majorHAnsi" w:cstheme="minorHAnsi"/>
          <w:b/>
          <w:sz w:val="24"/>
          <w:szCs w:val="24"/>
        </w:rPr>
        <w:t>Template</w:t>
      </w:r>
      <w:r w:rsidR="001A2ACF" w:rsidRPr="0099272C">
        <w:rPr>
          <w:rFonts w:asciiTheme="majorHAnsi" w:hAnsiTheme="majorHAnsi" w:cstheme="minorHAnsi"/>
          <w:b/>
          <w:sz w:val="24"/>
          <w:szCs w:val="24"/>
        </w:rPr>
        <w:t xml:space="preserve"> 1</w:t>
      </w:r>
      <w:r w:rsidR="00B97753" w:rsidRPr="0099272C">
        <w:rPr>
          <w:rFonts w:asciiTheme="majorHAnsi" w:hAnsiTheme="majorHAnsi" w:cstheme="minorHAnsi"/>
          <w:b/>
          <w:sz w:val="24"/>
          <w:szCs w:val="24"/>
        </w:rPr>
        <w:t xml:space="preserve"> </w:t>
      </w:r>
    </w:p>
    <w:p w:rsidR="00B97753" w:rsidRPr="0099272C" w:rsidRDefault="00B97753" w:rsidP="00B97753">
      <w:pPr>
        <w:rPr>
          <w:rFonts w:asciiTheme="majorHAnsi" w:hAnsiTheme="majorHAnsi" w:cstheme="minorHAnsi"/>
          <w:sz w:val="24"/>
          <w:szCs w:val="24"/>
        </w:rPr>
      </w:pPr>
    </w:p>
    <w:p w:rsidR="00B97753" w:rsidRPr="0099272C" w:rsidRDefault="00B97753" w:rsidP="00B97753">
      <w:pPr>
        <w:spacing w:after="0" w:line="240" w:lineRule="auto"/>
        <w:jc w:val="center"/>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Electronic Records Preservation</w:t>
      </w:r>
    </w:p>
    <w:p w:rsidR="00B97753" w:rsidRPr="0099272C" w:rsidRDefault="00B97753" w:rsidP="00B97753">
      <w:pPr>
        <w:spacing w:after="0" w:line="240" w:lineRule="auto"/>
        <w:jc w:val="center"/>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and Data Migration Plan</w:t>
      </w:r>
    </w:p>
    <w:p w:rsidR="00B97753" w:rsidRPr="0099272C" w:rsidRDefault="00B97753" w:rsidP="00B97753">
      <w:pPr>
        <w:spacing w:after="0" w:line="240" w:lineRule="auto"/>
        <w:jc w:val="center"/>
        <w:rPr>
          <w:rFonts w:asciiTheme="majorHAnsi" w:eastAsia="Times New Roman" w:hAnsiTheme="majorHAnsi" w:cstheme="minorHAnsi"/>
          <w:sz w:val="24"/>
          <w:szCs w:val="24"/>
          <w:lang w:bidi="ne-NP"/>
        </w:rPr>
      </w:pPr>
    </w:p>
    <w:p w:rsidR="00B97753" w:rsidRPr="0099272C" w:rsidRDefault="00B97753" w:rsidP="00B97753">
      <w:pPr>
        <w:spacing w:after="0" w:line="240" w:lineRule="auto"/>
        <w:jc w:val="center"/>
        <w:rPr>
          <w:rFonts w:asciiTheme="majorHAnsi" w:eastAsia="Times New Roman" w:hAnsiTheme="majorHAnsi" w:cstheme="minorHAnsi"/>
          <w:b/>
          <w:sz w:val="24"/>
          <w:szCs w:val="24"/>
          <w:lang w:bidi="ne-NP"/>
        </w:rPr>
      </w:pPr>
      <w:bookmarkStart w:id="1" w:name="_Hlk253939"/>
      <w:r w:rsidRPr="0099272C">
        <w:rPr>
          <w:rFonts w:asciiTheme="majorHAnsi" w:eastAsia="Times New Roman" w:hAnsiTheme="majorHAnsi" w:cstheme="minorHAnsi"/>
          <w:b/>
          <w:sz w:val="24"/>
          <w:szCs w:val="24"/>
          <w:lang w:bidi="ne-NP"/>
        </w:rPr>
        <w:t>^Local Government Name^</w:t>
      </w:r>
    </w:p>
    <w:p w:rsidR="00B97753" w:rsidRPr="0099272C" w:rsidRDefault="00B97753" w:rsidP="00B97753">
      <w:pPr>
        <w:spacing w:after="0" w:line="240" w:lineRule="auto"/>
        <w:jc w:val="center"/>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^Program Name^</w:t>
      </w:r>
    </w:p>
    <w:bookmarkEnd w:id="1"/>
    <w:p w:rsidR="00B97753" w:rsidRPr="0099272C" w:rsidRDefault="00B97753" w:rsidP="00B97753">
      <w:pPr>
        <w:spacing w:after="0" w:line="240" w:lineRule="auto"/>
        <w:jc w:val="center"/>
        <w:rPr>
          <w:rFonts w:asciiTheme="majorHAnsi" w:eastAsia="Times New Roman" w:hAnsiTheme="majorHAnsi" w:cstheme="minorHAnsi"/>
          <w:b/>
          <w:sz w:val="24"/>
          <w:szCs w:val="24"/>
          <w:highlight w:val="yellow"/>
          <w:lang w:bidi="ne-NP"/>
        </w:rPr>
      </w:pPr>
    </w:p>
    <w:p w:rsidR="00B97753" w:rsidRPr="0099272C" w:rsidRDefault="00B97753" w:rsidP="00B97753">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Introduction</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This document is created in accordance with state law pertaining to public records and information, and based on guidance provided by the Local Government Records Committee to ensure ^Local Government Name^ ^Program Name^ is properly managing, preserving and providing access to public records and information in their care. </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The Montana Records Act (see </w:t>
      </w:r>
      <w:hyperlink r:id="rId33" w:history="1">
        <w:r w:rsidRPr="0099272C">
          <w:rPr>
            <w:rFonts w:asciiTheme="majorHAnsi" w:eastAsia="Times New Roman" w:hAnsiTheme="majorHAnsi" w:cstheme="minorHAnsi"/>
            <w:color w:val="0563C1"/>
            <w:sz w:val="24"/>
            <w:szCs w:val="24"/>
            <w:u w:val="single"/>
            <w:lang w:bidi="ne-NP"/>
          </w:rPr>
          <w:t>https://leg.mt.gov/bills/mca_toc/2_6_10.htm</w:t>
        </w:r>
      </w:hyperlink>
      <w:r w:rsidRPr="0099272C">
        <w:rPr>
          <w:rFonts w:asciiTheme="majorHAnsi" w:eastAsia="Times New Roman" w:hAnsiTheme="majorHAnsi" w:cstheme="minorHAnsi"/>
          <w:sz w:val="24"/>
          <w:szCs w:val="24"/>
          <w:lang w:bidi="ne-NP"/>
        </w:rPr>
        <w:t xml:space="preserve"> ) seeks to ensure the “efficient and effective management of public records and public information, in accordance with Article II, sections 8 through 10, of the Montana constitution, for the state of Montana.”  It defines what constitutes a public record and/or information, and outlines the duties of government entities to preserve and protect the reliability, authenticity, integrity and usability of same regardless of format. </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1B0FBF"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Montana ARM 44.14.201 and 44.14.202 allow Local Governments to retain official records in digital format, and provide guidance on how those records should be stored to </w:t>
      </w:r>
    </w:p>
    <w:p w:rsidR="001B0FBF" w:rsidRDefault="001B0FBF"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ensure long-term to permanent retention as required by retention schedules (see schedules </w:t>
      </w:r>
      <w:hyperlink r:id="rId34" w:history="1">
        <w:r w:rsidRPr="0099272C">
          <w:rPr>
            <w:rFonts w:asciiTheme="majorHAnsi" w:eastAsia="Times New Roman" w:hAnsiTheme="majorHAnsi" w:cstheme="minorHAnsi"/>
            <w:color w:val="0563C1"/>
            <w:sz w:val="24"/>
            <w:szCs w:val="24"/>
            <w:u w:val="single"/>
            <w:lang w:bidi="ne-NP"/>
          </w:rPr>
          <w:t>here</w:t>
        </w:r>
      </w:hyperlink>
      <w:r w:rsidRPr="0099272C">
        <w:rPr>
          <w:rFonts w:asciiTheme="majorHAnsi" w:eastAsia="Times New Roman" w:hAnsiTheme="majorHAnsi" w:cstheme="minorHAnsi"/>
          <w:sz w:val="24"/>
          <w:szCs w:val="24"/>
          <w:lang w:bidi="ne-NP"/>
        </w:rPr>
        <w:t xml:space="preserve">). </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A7238E" w:rsidP="00B97753">
      <w:pPr>
        <w:spacing w:after="0" w:line="240" w:lineRule="auto"/>
        <w:ind w:firstLine="360"/>
        <w:rPr>
          <w:rFonts w:asciiTheme="majorHAnsi" w:eastAsia="Times New Roman" w:hAnsiTheme="majorHAnsi" w:cstheme="minorHAnsi"/>
          <w:color w:val="000000"/>
          <w:sz w:val="24"/>
          <w:szCs w:val="24"/>
        </w:rPr>
      </w:pPr>
      <w:hyperlink r:id="rId35" w:tgtFrame="RefRule" w:history="1">
        <w:r w:rsidR="00B97753" w:rsidRPr="0099272C">
          <w:rPr>
            <w:rFonts w:asciiTheme="majorHAnsi" w:eastAsia="Times New Roman" w:hAnsiTheme="majorHAnsi" w:cstheme="minorHAnsi"/>
            <w:b/>
            <w:bCs/>
            <w:color w:val="0000FF"/>
            <w:sz w:val="24"/>
            <w:szCs w:val="24"/>
            <w:u w:val="single"/>
            <w:shd w:val="clear" w:color="auto" w:fill="DEDEDE"/>
          </w:rPr>
          <w:t>44.14.201</w:t>
        </w:r>
      </w:hyperlink>
      <w:r w:rsidR="00B97753" w:rsidRPr="0099272C">
        <w:rPr>
          <w:rFonts w:asciiTheme="majorHAnsi" w:eastAsia="Times New Roman" w:hAnsiTheme="majorHAnsi" w:cstheme="minorHAnsi"/>
          <w:color w:val="000000"/>
          <w:sz w:val="24"/>
          <w:szCs w:val="24"/>
          <w:u w:val="single"/>
        </w:rPr>
        <w:t>    USE OF ELECTRONIC RECORDS STORAGE SYSTEMS FOR LOCAL GOVERNMENT DOCUMENTS</w:t>
      </w:r>
    </w:p>
    <w:p w:rsidR="00B97753" w:rsidRPr="0099272C" w:rsidRDefault="00B97753" w:rsidP="00B97753">
      <w:pPr>
        <w:spacing w:after="0" w:line="240" w:lineRule="auto"/>
        <w:ind w:firstLine="360"/>
        <w:rPr>
          <w:rFonts w:asciiTheme="majorHAnsi" w:eastAsia="Times New Roman" w:hAnsiTheme="majorHAnsi" w:cstheme="minorHAnsi"/>
          <w:color w:val="000000"/>
          <w:sz w:val="24"/>
          <w:szCs w:val="24"/>
        </w:rPr>
      </w:pPr>
      <w:r w:rsidRPr="0099272C">
        <w:rPr>
          <w:rFonts w:asciiTheme="majorHAnsi" w:eastAsia="Times New Roman" w:hAnsiTheme="majorHAnsi" w:cstheme="minorHAnsi"/>
          <w:color w:val="000000"/>
          <w:sz w:val="24"/>
          <w:szCs w:val="24"/>
        </w:rPr>
        <w:t>(1) Electronic records storage systems may be used for the daily management, storage and retrieval of documents with a retention schedule of 10 years or more (long-term documents) or records with a retention schedule of less than 10 years (short- or medium-term documents</w:t>
      </w:r>
      <w:r w:rsidR="006D42F0" w:rsidRPr="0099272C">
        <w:rPr>
          <w:rFonts w:asciiTheme="majorHAnsi" w:eastAsia="Times New Roman" w:hAnsiTheme="majorHAnsi" w:cstheme="minorHAnsi"/>
          <w:color w:val="000000"/>
          <w:sz w:val="24"/>
          <w:szCs w:val="24"/>
        </w:rPr>
        <w:t>).</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A7238E" w:rsidP="00B97753">
      <w:pPr>
        <w:spacing w:after="0" w:line="240" w:lineRule="auto"/>
        <w:ind w:firstLine="360"/>
        <w:rPr>
          <w:rFonts w:asciiTheme="majorHAnsi" w:eastAsia="Times New Roman" w:hAnsiTheme="majorHAnsi" w:cstheme="minorHAnsi"/>
          <w:color w:val="000000"/>
          <w:sz w:val="24"/>
          <w:szCs w:val="24"/>
        </w:rPr>
      </w:pPr>
      <w:hyperlink r:id="rId36" w:tgtFrame="RefRule" w:history="1">
        <w:r w:rsidR="00B97753" w:rsidRPr="0099272C">
          <w:rPr>
            <w:rFonts w:asciiTheme="majorHAnsi" w:eastAsia="Times New Roman" w:hAnsiTheme="majorHAnsi" w:cstheme="minorHAnsi"/>
            <w:b/>
            <w:bCs/>
            <w:color w:val="0000FF"/>
            <w:sz w:val="24"/>
            <w:szCs w:val="24"/>
            <w:u w:val="single"/>
            <w:shd w:val="clear" w:color="auto" w:fill="DEDEDE"/>
          </w:rPr>
          <w:t>44.14.202</w:t>
        </w:r>
      </w:hyperlink>
      <w:r w:rsidR="00B97753" w:rsidRPr="0099272C">
        <w:rPr>
          <w:rFonts w:asciiTheme="majorHAnsi" w:eastAsia="Times New Roman" w:hAnsiTheme="majorHAnsi" w:cstheme="minorHAnsi"/>
          <w:color w:val="000000"/>
          <w:sz w:val="24"/>
          <w:szCs w:val="24"/>
          <w:u w:val="single"/>
        </w:rPr>
        <w:t>    STORAGE REQUIREMENT FOR ELECTRONICALLY STORED DOCUMENTS WITH GREATER THAN TEN YEAR RECORD RETENTION (LONG-TERM RECORDS)</w:t>
      </w:r>
    </w:p>
    <w:p w:rsidR="00B97753" w:rsidRPr="0099272C" w:rsidRDefault="00B97753" w:rsidP="00B97753">
      <w:pPr>
        <w:spacing w:after="0" w:line="240" w:lineRule="auto"/>
        <w:ind w:firstLine="360"/>
        <w:rPr>
          <w:rFonts w:asciiTheme="majorHAnsi" w:eastAsia="Times New Roman" w:hAnsiTheme="majorHAnsi" w:cstheme="minorHAnsi"/>
          <w:color w:val="000000"/>
          <w:sz w:val="24"/>
          <w:szCs w:val="24"/>
        </w:rPr>
      </w:pPr>
      <w:r w:rsidRPr="0099272C">
        <w:rPr>
          <w:rFonts w:asciiTheme="majorHAnsi" w:eastAsia="Times New Roman" w:hAnsiTheme="majorHAnsi" w:cstheme="minorHAnsi"/>
          <w:color w:val="000000"/>
          <w:sz w:val="24"/>
          <w:szCs w:val="24"/>
        </w:rPr>
        <w:t>(1) The Local Government Records Committee adopts and incorporates by reference the Association of Records Managers &amp; Administrators (ARMA) International's Generally Accepted Recordkeeping Principles® for local governments using electronic systems to store long-term records, ©2014 ARMA International, </w:t>
      </w:r>
      <w:hyperlink r:id="rId37" w:history="1">
        <w:r w:rsidRPr="0099272C">
          <w:rPr>
            <w:rFonts w:asciiTheme="majorHAnsi" w:eastAsia="Times New Roman" w:hAnsiTheme="majorHAnsi" w:cstheme="minorHAnsi"/>
            <w:color w:val="0066CC"/>
            <w:sz w:val="24"/>
            <w:szCs w:val="24"/>
            <w:u w:val="single"/>
          </w:rPr>
          <w:t>www.arma.org</w:t>
        </w:r>
      </w:hyperlink>
      <w:r w:rsidRPr="0099272C">
        <w:rPr>
          <w:rFonts w:asciiTheme="majorHAnsi" w:eastAsia="Times New Roman" w:hAnsiTheme="majorHAnsi" w:cstheme="minorHAnsi"/>
          <w:color w:val="000000"/>
          <w:sz w:val="24"/>
          <w:szCs w:val="24"/>
        </w:rPr>
        <w:t xml:space="preserve">. Local governments should use them as the framework to design, implement, operate, and decommission the systems and to manage the records and data within the systems. (see Appendix </w:t>
      </w:r>
      <w:r w:rsidR="001B0FBF">
        <w:rPr>
          <w:rFonts w:asciiTheme="majorHAnsi" w:eastAsia="Times New Roman" w:hAnsiTheme="majorHAnsi" w:cstheme="minorHAnsi"/>
          <w:color w:val="000000"/>
          <w:sz w:val="24"/>
          <w:szCs w:val="24"/>
        </w:rPr>
        <w:t>B</w:t>
      </w:r>
      <w:r w:rsidRPr="0099272C">
        <w:rPr>
          <w:rFonts w:asciiTheme="majorHAnsi" w:eastAsia="Times New Roman" w:hAnsiTheme="majorHAnsi" w:cstheme="minorHAnsi"/>
          <w:color w:val="000000"/>
          <w:sz w:val="24"/>
          <w:szCs w:val="24"/>
        </w:rPr>
        <w:t xml:space="preserve"> for summary)</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Purpose</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The purpose of this document is to ensure that ^Local Government Name^ ^Program Name^ is setting forth the protection protocols and practices necessary to keep </w:t>
      </w:r>
    </w:p>
    <w:p w:rsidR="00630CA2" w:rsidRPr="0099272C" w:rsidRDefault="00630CA2" w:rsidP="00630CA2">
      <w:pPr>
        <w:spacing w:after="0" w:line="240" w:lineRule="auto"/>
        <w:rPr>
          <w:rFonts w:asciiTheme="majorHAnsi" w:eastAsia="Times New Roman" w:hAnsiTheme="majorHAnsi" w:cstheme="minorHAnsi"/>
          <w:sz w:val="24"/>
          <w:szCs w:val="24"/>
          <w:lang w:bidi="ne-NP"/>
        </w:rPr>
      </w:pPr>
    </w:p>
    <w:p w:rsidR="001B0FBF"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official, digital records readable and accessible, for their entire lifecycle.  This is true, whether a record is being kept for 2 years or 200 years.  Protocols and practices include, but are not limited to, upgraded software migrations, data </w:t>
      </w:r>
    </w:p>
    <w:p w:rsidR="001B0FBF" w:rsidRDefault="001B0FBF" w:rsidP="00B97753">
      <w:pPr>
        <w:spacing w:after="0" w:line="240" w:lineRule="auto"/>
        <w:rPr>
          <w:rFonts w:asciiTheme="majorHAnsi" w:eastAsia="Times New Roman" w:hAnsiTheme="majorHAnsi" w:cstheme="minorHAnsi"/>
          <w:sz w:val="24"/>
          <w:szCs w:val="24"/>
          <w:lang w:bidi="ne-NP"/>
        </w:rPr>
      </w:pPr>
    </w:p>
    <w:p w:rsidR="00CA4787" w:rsidRDefault="00CA4787"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or records conversions, refreshment cycles for long-term or permanent records, etc.</w:t>
      </w:r>
    </w:p>
    <w:p w:rsidR="00630CA2" w:rsidRPr="0099272C" w:rsidRDefault="00630CA2" w:rsidP="00630CA2">
      <w:pPr>
        <w:spacing w:after="0" w:line="240" w:lineRule="auto"/>
        <w:rPr>
          <w:rFonts w:asciiTheme="majorHAnsi" w:eastAsia="Times New Roman" w:hAnsiTheme="majorHAnsi" w:cstheme="minorHAnsi"/>
          <w:sz w:val="24"/>
          <w:szCs w:val="24"/>
          <w:lang w:bidi="ne-NP"/>
        </w:rPr>
      </w:pPr>
    </w:p>
    <w:p w:rsidR="00630CA2" w:rsidRPr="0099272C" w:rsidRDefault="00630CA2" w:rsidP="00630CA2">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Definitions</w:t>
      </w:r>
    </w:p>
    <w:p w:rsidR="006247DB" w:rsidRPr="0099272C" w:rsidRDefault="006247DB" w:rsidP="006247DB">
      <w:pPr>
        <w:spacing w:after="0" w:line="240" w:lineRule="auto"/>
        <w:ind w:left="720"/>
        <w:rPr>
          <w:rFonts w:asciiTheme="majorHAnsi" w:eastAsia="Times New Roman" w:hAnsiTheme="majorHAnsi" w:cstheme="minorHAnsi"/>
          <w:sz w:val="24"/>
          <w:szCs w:val="24"/>
          <w:lang w:bidi="ne-NP"/>
        </w:rPr>
      </w:pPr>
    </w:p>
    <w:p w:rsidR="00630CA2" w:rsidRPr="0099272C" w:rsidRDefault="00630CA2" w:rsidP="00630CA2">
      <w:pPr>
        <w:numPr>
          <w:ilvl w:val="0"/>
          <w:numId w:val="20"/>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Digitization</w:t>
      </w:r>
      <w:r w:rsidRPr="0099272C">
        <w:rPr>
          <w:rFonts w:asciiTheme="majorHAnsi" w:eastAsia="Times New Roman" w:hAnsiTheme="majorHAnsi" w:cstheme="minorHAnsi"/>
          <w:sz w:val="24"/>
          <w:szCs w:val="24"/>
          <w:lang w:bidi="ne-NP"/>
        </w:rPr>
        <w:t>:</w:t>
      </w:r>
      <w:r w:rsidR="003533E1" w:rsidRPr="0099272C">
        <w:rPr>
          <w:rFonts w:asciiTheme="majorHAnsi" w:eastAsia="Times New Roman" w:hAnsiTheme="majorHAnsi" w:cstheme="minorHAnsi"/>
          <w:sz w:val="24"/>
          <w:szCs w:val="24"/>
          <w:lang w:bidi="ne-NP"/>
        </w:rPr>
        <w:t xml:space="preserve">  process of transforming analog material into binary electronic (digital) form, especially for storage and use in a computer.</w:t>
      </w:r>
    </w:p>
    <w:p w:rsidR="00630CA2" w:rsidRPr="0099272C" w:rsidRDefault="00630CA2" w:rsidP="00630CA2">
      <w:pPr>
        <w:numPr>
          <w:ilvl w:val="0"/>
          <w:numId w:val="20"/>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Migration</w:t>
      </w:r>
      <w:r w:rsidRPr="0099272C">
        <w:rPr>
          <w:rFonts w:asciiTheme="majorHAnsi" w:eastAsia="Times New Roman" w:hAnsiTheme="majorHAnsi" w:cstheme="minorHAnsi"/>
          <w:sz w:val="24"/>
          <w:szCs w:val="24"/>
          <w:lang w:bidi="ne-NP"/>
        </w:rPr>
        <w:t xml:space="preserve">: </w:t>
      </w:r>
      <w:r w:rsidR="003533E1" w:rsidRPr="0099272C">
        <w:rPr>
          <w:rFonts w:asciiTheme="majorHAnsi" w:eastAsia="Times New Roman" w:hAnsiTheme="majorHAnsi" w:cstheme="minorHAnsi"/>
          <w:sz w:val="24"/>
          <w:szCs w:val="24"/>
          <w:lang w:bidi="ne-NP"/>
        </w:rPr>
        <w:t>process of moving data from one information system or storage medium to another to ensure continued access to the information as the system or medium becomes obsolete or degrades over time.</w:t>
      </w:r>
    </w:p>
    <w:p w:rsidR="00630CA2" w:rsidRPr="0099272C" w:rsidRDefault="00630CA2" w:rsidP="00630CA2">
      <w:pPr>
        <w:numPr>
          <w:ilvl w:val="0"/>
          <w:numId w:val="20"/>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 xml:space="preserve">Non- proprietary </w:t>
      </w:r>
      <w:r w:rsidR="00757909" w:rsidRPr="0099272C">
        <w:rPr>
          <w:rFonts w:asciiTheme="majorHAnsi" w:eastAsia="Times New Roman" w:hAnsiTheme="majorHAnsi" w:cstheme="minorHAnsi"/>
          <w:b/>
          <w:sz w:val="24"/>
          <w:szCs w:val="24"/>
          <w:lang w:bidi="ne-NP"/>
        </w:rPr>
        <w:t xml:space="preserve">(open) </w:t>
      </w:r>
      <w:r w:rsidRPr="0099272C">
        <w:rPr>
          <w:rFonts w:asciiTheme="majorHAnsi" w:eastAsia="Times New Roman" w:hAnsiTheme="majorHAnsi" w:cstheme="minorHAnsi"/>
          <w:b/>
          <w:sz w:val="24"/>
          <w:szCs w:val="24"/>
          <w:lang w:bidi="ne-NP"/>
        </w:rPr>
        <w:t>file types</w:t>
      </w:r>
      <w:r w:rsidRPr="0099272C">
        <w:rPr>
          <w:rFonts w:asciiTheme="majorHAnsi" w:eastAsia="Times New Roman" w:hAnsiTheme="majorHAnsi" w:cstheme="minorHAnsi"/>
          <w:sz w:val="24"/>
          <w:szCs w:val="24"/>
          <w:lang w:bidi="ne-NP"/>
        </w:rPr>
        <w:t>:</w:t>
      </w:r>
      <w:r w:rsidR="003533E1" w:rsidRPr="0099272C">
        <w:rPr>
          <w:rFonts w:asciiTheme="majorHAnsi" w:eastAsia="Times New Roman" w:hAnsiTheme="majorHAnsi" w:cstheme="minorHAnsi"/>
          <w:sz w:val="24"/>
          <w:szCs w:val="24"/>
          <w:lang w:bidi="ne-NP"/>
        </w:rPr>
        <w:t xml:space="preserve"> </w:t>
      </w:r>
      <w:r w:rsidR="00757909" w:rsidRPr="0099272C">
        <w:rPr>
          <w:rFonts w:asciiTheme="majorHAnsi" w:eastAsia="Times New Roman" w:hAnsiTheme="majorHAnsi" w:cstheme="minorHAnsi"/>
          <w:sz w:val="24"/>
          <w:szCs w:val="24"/>
          <w:lang w:bidi="ne-NP"/>
        </w:rPr>
        <w:t>file format for storing digital data, defined by a published specification usually maintained by a standards organization, and which can be used and implemented by anyone.</w:t>
      </w:r>
    </w:p>
    <w:p w:rsidR="00630CA2" w:rsidRPr="0099272C" w:rsidRDefault="00630CA2" w:rsidP="00757909">
      <w:pPr>
        <w:numPr>
          <w:ilvl w:val="0"/>
          <w:numId w:val="20"/>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b/>
          <w:sz w:val="24"/>
          <w:szCs w:val="24"/>
          <w:lang w:bidi="ne-NP"/>
        </w:rPr>
        <w:t>Preservation Plan</w:t>
      </w:r>
      <w:r w:rsidRPr="0099272C">
        <w:rPr>
          <w:rFonts w:asciiTheme="majorHAnsi" w:eastAsia="Times New Roman" w:hAnsiTheme="majorHAnsi" w:cstheme="minorHAnsi"/>
          <w:sz w:val="24"/>
          <w:szCs w:val="24"/>
          <w:lang w:bidi="ne-NP"/>
        </w:rPr>
        <w:t xml:space="preserve">: </w:t>
      </w:r>
      <w:r w:rsidR="00643183" w:rsidRPr="0099272C">
        <w:rPr>
          <w:rFonts w:asciiTheme="majorHAnsi" w:eastAsia="Times New Roman" w:hAnsiTheme="majorHAnsi" w:cstheme="minorHAnsi"/>
          <w:sz w:val="24"/>
          <w:szCs w:val="24"/>
          <w:lang w:bidi="ne-NP"/>
        </w:rPr>
        <w:t xml:space="preserve">document showing </w:t>
      </w:r>
      <w:r w:rsidR="00757909" w:rsidRPr="0099272C">
        <w:rPr>
          <w:rFonts w:asciiTheme="majorHAnsi" w:eastAsia="Times New Roman" w:hAnsiTheme="majorHAnsi" w:cstheme="minorHAnsi"/>
          <w:sz w:val="24"/>
          <w:szCs w:val="24"/>
          <w:lang w:bidi="ne-NP"/>
        </w:rPr>
        <w:t>systematic series of actions to prepare the electronic records for verification and preservation</w:t>
      </w:r>
      <w:r w:rsidR="00643183" w:rsidRPr="0099272C">
        <w:rPr>
          <w:rFonts w:asciiTheme="majorHAnsi" w:eastAsia="Times New Roman" w:hAnsiTheme="majorHAnsi" w:cstheme="minorHAnsi"/>
          <w:sz w:val="24"/>
          <w:szCs w:val="24"/>
          <w:lang w:bidi="ne-NP"/>
        </w:rPr>
        <w:t xml:space="preserve">, including (but not limited to) file format standards, naming conventions, </w:t>
      </w:r>
    </w:p>
    <w:p w:rsidR="00630CA2" w:rsidRPr="0099272C" w:rsidRDefault="00630CA2" w:rsidP="00630CA2">
      <w:pPr>
        <w:spacing w:after="0" w:line="240" w:lineRule="auto"/>
        <w:rPr>
          <w:rFonts w:asciiTheme="majorHAnsi" w:eastAsia="Times New Roman" w:hAnsiTheme="majorHAnsi" w:cstheme="minorHAnsi"/>
          <w:b/>
          <w:sz w:val="24"/>
          <w:szCs w:val="24"/>
          <w:lang w:bidi="ne-NP"/>
        </w:rPr>
      </w:pPr>
    </w:p>
    <w:p w:rsidR="00B97753" w:rsidRPr="0099272C" w:rsidRDefault="00B97753" w:rsidP="00B97753">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Migration Plan Statement</w:t>
      </w:r>
    </w:p>
    <w:p w:rsidR="00CB4E5C"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Changes in technology may bring about changes in underlying business processes.  Increased electronic capacity may become available.  The age or characteristics of the electronic media that is in use may require migration from on media source to another.   The </w:t>
      </w:r>
      <w:r w:rsidRPr="0099272C">
        <w:rPr>
          <w:rFonts w:asciiTheme="majorHAnsi" w:eastAsia="Times New Roman" w:hAnsiTheme="majorHAnsi" w:cstheme="minorHAnsi"/>
          <w:b/>
          <w:sz w:val="24"/>
          <w:szCs w:val="24"/>
          <w:lang w:bidi="ne-NP"/>
        </w:rPr>
        <w:t xml:space="preserve">^Local Government Name^ ^Program Name^ </w:t>
      </w:r>
      <w:r w:rsidRPr="0099272C">
        <w:rPr>
          <w:rFonts w:asciiTheme="majorHAnsi" w:eastAsia="Times New Roman" w:hAnsiTheme="majorHAnsi" w:cstheme="minorHAnsi"/>
          <w:sz w:val="24"/>
          <w:szCs w:val="24"/>
          <w:lang w:bidi="ne-NP"/>
        </w:rPr>
        <w:t xml:space="preserve">commits to comply with state law and migrate electronic data and </w:t>
      </w:r>
    </w:p>
    <w:p w:rsidR="00CB4E5C" w:rsidRPr="0099272C" w:rsidRDefault="00CB4E5C"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records to new media and or new supporting software prior to obsolescence.</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1B0FBF" w:rsidRDefault="001B0FBF"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The Migration Plan constitutes the guidelines for the migration </w:t>
      </w:r>
      <w:r w:rsidR="006D42F0">
        <w:rPr>
          <w:rFonts w:asciiTheme="majorHAnsi" w:eastAsia="Times New Roman" w:hAnsiTheme="majorHAnsi" w:cstheme="minorHAnsi"/>
          <w:sz w:val="24"/>
          <w:szCs w:val="24"/>
          <w:lang w:bidi="ne-NP"/>
        </w:rPr>
        <w:t xml:space="preserve">of </w:t>
      </w:r>
      <w:r w:rsidRPr="0099272C">
        <w:rPr>
          <w:rFonts w:asciiTheme="majorHAnsi" w:eastAsia="Times New Roman" w:hAnsiTheme="majorHAnsi" w:cstheme="minorHAnsi"/>
          <w:sz w:val="24"/>
          <w:szCs w:val="24"/>
          <w:lang w:bidi="ne-NP"/>
        </w:rPr>
        <w:t xml:space="preserve">electronic records and data to new media or to new software.  ^Program Name^, </w:t>
      </w:r>
      <w:r w:rsidR="006D42F0">
        <w:rPr>
          <w:rFonts w:asciiTheme="majorHAnsi" w:eastAsia="Times New Roman" w:hAnsiTheme="majorHAnsi" w:cstheme="minorHAnsi"/>
          <w:sz w:val="24"/>
          <w:szCs w:val="24"/>
          <w:lang w:bidi="ne-NP"/>
        </w:rPr>
        <w:t>t</w:t>
      </w:r>
      <w:r w:rsidRPr="0099272C">
        <w:rPr>
          <w:rFonts w:asciiTheme="majorHAnsi" w:eastAsia="Times New Roman" w:hAnsiTheme="majorHAnsi" w:cstheme="minorHAnsi"/>
          <w:sz w:val="24"/>
          <w:szCs w:val="24"/>
          <w:lang w:bidi="ne-NP"/>
        </w:rPr>
        <w:t>he records and data business owner and staff pledge to:</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use open non-proprietary file formats to save records on selected media,</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use robust testing methods to prevent, detect and report errors when saving files to digital media to ensure they are not corrupt,</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select storage media that is sufficient for the records in terms of access, storage, usability and retention and commit to replacing and updating the media and any system required to read and access it before it obsolesces,</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know the lifecycle (longevity) of stated records,</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understand the selected storage media’s expected duration and durability (</w:t>
      </w:r>
      <w:r w:rsidR="006D42F0" w:rsidRPr="0099272C">
        <w:rPr>
          <w:rFonts w:asciiTheme="majorHAnsi" w:eastAsia="Times New Roman" w:hAnsiTheme="majorHAnsi" w:cstheme="minorHAnsi"/>
          <w:sz w:val="24"/>
          <w:szCs w:val="24"/>
          <w:lang w:bidi="ne-NP"/>
        </w:rPr>
        <w:t>i.e.</w:t>
      </w:r>
      <w:r w:rsidRPr="0099272C">
        <w:rPr>
          <w:rFonts w:asciiTheme="majorHAnsi" w:eastAsia="Times New Roman" w:hAnsiTheme="majorHAnsi" w:cstheme="minorHAnsi"/>
          <w:sz w:val="24"/>
          <w:szCs w:val="24"/>
          <w:lang w:bidi="ne-NP"/>
        </w:rPr>
        <w:t xml:space="preserve"> computers are not being sold with CD drives now, or a file storage server’s mean time between replacements and mean time between failure rating) </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determine a favorable cost/benefit ratio, and</w:t>
      </w:r>
    </w:p>
    <w:p w:rsidR="00B97753" w:rsidRPr="0099272C" w:rsidRDefault="00B97753" w:rsidP="00B97753">
      <w:pPr>
        <w:numPr>
          <w:ilvl w:val="0"/>
          <w:numId w:val="17"/>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identify methods for recovering records from potential loss.</w:t>
      </w:r>
    </w:p>
    <w:p w:rsidR="00630CA2" w:rsidRPr="0099272C" w:rsidRDefault="00630CA2" w:rsidP="00630CA2">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The ^Local Government Name^ ^Program Name^ commits to ensure the electronic record’s content, structure and context are preserved throughout the record’s entire lifecycle.  Preservation strategies include: </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numPr>
          <w:ilvl w:val="0"/>
          <w:numId w:val="18"/>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preserve the technology used to create or store the records,</w:t>
      </w:r>
    </w:p>
    <w:p w:rsidR="00B97753" w:rsidRPr="0099272C" w:rsidRDefault="00B97753" w:rsidP="00B97753">
      <w:pPr>
        <w:numPr>
          <w:ilvl w:val="0"/>
          <w:numId w:val="18"/>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emulate the technology on new platforms,</w:t>
      </w:r>
    </w:p>
    <w:p w:rsidR="00CA4787" w:rsidRDefault="00CA4787" w:rsidP="00B97753">
      <w:pPr>
        <w:numPr>
          <w:ilvl w:val="0"/>
          <w:numId w:val="18"/>
        </w:numPr>
        <w:spacing w:after="0" w:line="240" w:lineRule="auto"/>
        <w:rPr>
          <w:rFonts w:asciiTheme="majorHAnsi" w:eastAsia="Times New Roman" w:hAnsiTheme="majorHAnsi" w:cstheme="minorHAnsi"/>
          <w:sz w:val="24"/>
          <w:szCs w:val="24"/>
          <w:lang w:bidi="ne-NP"/>
        </w:rPr>
      </w:pPr>
    </w:p>
    <w:p w:rsidR="00CA4787" w:rsidRDefault="00CA4787" w:rsidP="00CA4787">
      <w:pPr>
        <w:spacing w:after="0" w:line="240" w:lineRule="auto"/>
        <w:ind w:left="720"/>
        <w:rPr>
          <w:rFonts w:asciiTheme="majorHAnsi" w:eastAsia="Times New Roman" w:hAnsiTheme="majorHAnsi" w:cstheme="minorHAnsi"/>
          <w:sz w:val="24"/>
          <w:szCs w:val="24"/>
          <w:lang w:bidi="ne-NP"/>
        </w:rPr>
      </w:pPr>
    </w:p>
    <w:p w:rsidR="00B97753" w:rsidRPr="0099272C" w:rsidRDefault="00B97753" w:rsidP="00B97753">
      <w:pPr>
        <w:numPr>
          <w:ilvl w:val="0"/>
          <w:numId w:val="18"/>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migrate the software necessary to retrieve, deliver and use the records,</w:t>
      </w:r>
    </w:p>
    <w:p w:rsidR="001B0FBF" w:rsidRDefault="001B0FBF" w:rsidP="001B0FBF">
      <w:pPr>
        <w:spacing w:after="0" w:line="240" w:lineRule="auto"/>
        <w:ind w:left="720"/>
        <w:rPr>
          <w:rFonts w:asciiTheme="majorHAnsi" w:eastAsia="Times New Roman" w:hAnsiTheme="majorHAnsi" w:cstheme="minorHAnsi"/>
          <w:sz w:val="24"/>
          <w:szCs w:val="24"/>
          <w:lang w:bidi="ne-NP"/>
        </w:rPr>
      </w:pPr>
    </w:p>
    <w:p w:rsidR="00B97753" w:rsidRPr="0099272C" w:rsidRDefault="00B97753" w:rsidP="00B97753">
      <w:pPr>
        <w:numPr>
          <w:ilvl w:val="0"/>
          <w:numId w:val="18"/>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migrate the records to up-to-date formats, and</w:t>
      </w:r>
    </w:p>
    <w:p w:rsidR="00B97753" w:rsidRPr="0099272C" w:rsidRDefault="00B97753" w:rsidP="00B97753">
      <w:pPr>
        <w:numPr>
          <w:ilvl w:val="0"/>
          <w:numId w:val="18"/>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convert records to standard forms.</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Specific Details of Migration Plan (add your plan specs here or attach)</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B97753"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ab/>
        <w:t xml:space="preserve">See the Plan’s checklist (see Appendix </w:t>
      </w:r>
      <w:r w:rsidR="001B0FBF">
        <w:rPr>
          <w:rFonts w:asciiTheme="majorHAnsi" w:eastAsia="Times New Roman" w:hAnsiTheme="majorHAnsi" w:cstheme="minorHAnsi"/>
          <w:sz w:val="24"/>
          <w:szCs w:val="24"/>
          <w:lang w:bidi="ne-NP"/>
        </w:rPr>
        <w:t>A</w:t>
      </w:r>
      <w:r w:rsidRPr="0099272C">
        <w:rPr>
          <w:rFonts w:asciiTheme="majorHAnsi" w:eastAsia="Times New Roman" w:hAnsiTheme="majorHAnsi" w:cstheme="minorHAnsi"/>
          <w:sz w:val="24"/>
          <w:szCs w:val="24"/>
          <w:lang w:bidi="ne-NP"/>
        </w:rPr>
        <w:t xml:space="preserve">) to ensure </w:t>
      </w:r>
      <w:r w:rsidRPr="0099272C">
        <w:rPr>
          <w:rFonts w:asciiTheme="majorHAnsi" w:eastAsia="Times New Roman" w:hAnsiTheme="majorHAnsi" w:cstheme="minorHAnsi"/>
          <w:sz w:val="24"/>
          <w:szCs w:val="24"/>
          <w:lang w:bidi="ne-NP"/>
        </w:rPr>
        <w:tab/>
        <w:t xml:space="preserve">required aspects of a migration plan are included.  </w:t>
      </w:r>
      <w:r w:rsidRPr="0099272C">
        <w:rPr>
          <w:rFonts w:asciiTheme="majorHAnsi" w:eastAsia="Times New Roman" w:hAnsiTheme="majorHAnsi" w:cstheme="minorHAnsi"/>
          <w:sz w:val="24"/>
          <w:szCs w:val="24"/>
          <w:lang w:bidi="ne-NP"/>
        </w:rPr>
        <w:tab/>
        <w:t xml:space="preserve">The plan must ensure uniform integration with current </w:t>
      </w:r>
      <w:r w:rsidRPr="0099272C">
        <w:rPr>
          <w:rFonts w:asciiTheme="majorHAnsi" w:eastAsia="Times New Roman" w:hAnsiTheme="majorHAnsi" w:cstheme="minorHAnsi"/>
          <w:sz w:val="24"/>
          <w:szCs w:val="24"/>
          <w:lang w:bidi="ne-NP"/>
        </w:rPr>
        <w:tab/>
        <w:t xml:space="preserve">platforms and/or supporting software, that </w:t>
      </w:r>
      <w:r w:rsidRPr="0099272C">
        <w:rPr>
          <w:rFonts w:asciiTheme="majorHAnsi" w:eastAsia="Times New Roman" w:hAnsiTheme="majorHAnsi" w:cstheme="minorHAnsi"/>
          <w:sz w:val="24"/>
          <w:szCs w:val="24"/>
          <w:lang w:bidi="ne-NP"/>
        </w:rPr>
        <w:tab/>
        <w:t xml:space="preserve">accessibility and readability verification steps are </w:t>
      </w:r>
      <w:r w:rsidRPr="0099272C">
        <w:rPr>
          <w:rFonts w:asciiTheme="majorHAnsi" w:eastAsia="Times New Roman" w:hAnsiTheme="majorHAnsi" w:cstheme="minorHAnsi"/>
          <w:sz w:val="24"/>
          <w:szCs w:val="24"/>
          <w:lang w:bidi="ne-NP"/>
        </w:rPr>
        <w:tab/>
        <w:t xml:space="preserve">performed on the source application, the new source </w:t>
      </w:r>
      <w:r w:rsidRPr="0099272C">
        <w:rPr>
          <w:rFonts w:asciiTheme="majorHAnsi" w:eastAsia="Times New Roman" w:hAnsiTheme="majorHAnsi" w:cstheme="minorHAnsi"/>
          <w:sz w:val="24"/>
          <w:szCs w:val="24"/>
          <w:lang w:bidi="ne-NP"/>
        </w:rPr>
        <w:tab/>
        <w:t xml:space="preserve">application and any archived applications. </w:t>
      </w:r>
    </w:p>
    <w:p w:rsidR="00630CA2" w:rsidRPr="0099272C" w:rsidRDefault="00630CA2" w:rsidP="00630CA2">
      <w:pPr>
        <w:spacing w:after="0" w:line="240" w:lineRule="auto"/>
        <w:rPr>
          <w:rFonts w:asciiTheme="majorHAnsi" w:eastAsia="Times New Roman" w:hAnsiTheme="majorHAnsi" w:cstheme="minorHAnsi"/>
          <w:sz w:val="24"/>
          <w:szCs w:val="24"/>
          <w:lang w:bidi="ne-NP"/>
        </w:rPr>
      </w:pPr>
    </w:p>
    <w:p w:rsidR="00F262BB" w:rsidRPr="0099272C" w:rsidRDefault="00F262BB" w:rsidP="00630CA2">
      <w:pPr>
        <w:spacing w:after="0" w:line="240" w:lineRule="auto"/>
        <w:rPr>
          <w:rFonts w:asciiTheme="majorHAnsi" w:eastAsia="Times New Roman" w:hAnsiTheme="majorHAnsi" w:cstheme="minorHAnsi"/>
          <w:b/>
          <w:sz w:val="24"/>
          <w:szCs w:val="24"/>
          <w:lang w:bidi="ne-NP"/>
        </w:rPr>
      </w:pPr>
    </w:p>
    <w:p w:rsidR="00B97753" w:rsidRPr="0099272C" w:rsidRDefault="00B97753" w:rsidP="00B97753">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 xml:space="preserve">Preservation Plan: </w:t>
      </w:r>
    </w:p>
    <w:p w:rsidR="00B97753" w:rsidRPr="0099272C" w:rsidRDefault="00B97753" w:rsidP="00B97753">
      <w:pPr>
        <w:spacing w:after="0" w:line="240" w:lineRule="auto"/>
        <w:rPr>
          <w:rFonts w:asciiTheme="majorHAnsi" w:eastAsia="Times New Roman" w:hAnsiTheme="majorHAnsi" w:cstheme="minorHAnsi"/>
          <w:sz w:val="24"/>
          <w:szCs w:val="24"/>
          <w:lang w:bidi="ne-NP"/>
        </w:rPr>
      </w:pPr>
    </w:p>
    <w:p w:rsidR="00630CA2" w:rsidRPr="0099272C" w:rsidRDefault="00B97753" w:rsidP="00B97753">
      <w:p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List the best practices your local government will employ to ensure creation of stable records, retention of those records as required, and preserve authenticity of those records.  </w:t>
      </w:r>
      <w:r w:rsidR="00630CA2" w:rsidRPr="0099272C">
        <w:rPr>
          <w:rFonts w:asciiTheme="majorHAnsi" w:eastAsia="Times New Roman" w:hAnsiTheme="majorHAnsi" w:cstheme="minorHAnsi"/>
          <w:sz w:val="24"/>
          <w:szCs w:val="24"/>
          <w:lang w:bidi="ne-NP"/>
        </w:rPr>
        <w:br w:type="page"/>
      </w:r>
    </w:p>
    <w:p w:rsidR="0001592C" w:rsidRPr="0099272C" w:rsidRDefault="0001592C" w:rsidP="00630CA2">
      <w:pPr>
        <w:spacing w:after="0" w:line="240" w:lineRule="auto"/>
        <w:ind w:firstLine="720"/>
        <w:rPr>
          <w:rFonts w:asciiTheme="majorHAnsi" w:eastAsia="Times New Roman" w:hAnsiTheme="majorHAnsi" w:cstheme="minorHAnsi"/>
          <w:b/>
          <w:lang w:bidi="ne-NP"/>
        </w:rPr>
      </w:pPr>
    </w:p>
    <w:p w:rsidR="00630CA2" w:rsidRPr="0099272C" w:rsidRDefault="00630CA2" w:rsidP="00630CA2">
      <w:pPr>
        <w:spacing w:after="0" w:line="240" w:lineRule="auto"/>
        <w:ind w:firstLine="720"/>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Records Creators/Preservation Plan Creators </w:t>
      </w:r>
    </w:p>
    <w:p w:rsidR="00630CA2" w:rsidRPr="0099272C" w:rsidRDefault="00630CA2" w:rsidP="00630CA2">
      <w:pPr>
        <w:spacing w:after="0" w:line="240" w:lineRule="auto"/>
        <w:rPr>
          <w:rFonts w:asciiTheme="majorHAnsi" w:eastAsia="Times New Roman" w:hAnsiTheme="majorHAnsi" w:cstheme="minorHAnsi"/>
          <w:sz w:val="22"/>
          <w:szCs w:val="22"/>
          <w:lang w:bidi="ne-NP"/>
        </w:rPr>
      </w:pPr>
    </w:p>
    <w:tbl>
      <w:tblPr>
        <w:tblpPr w:leftFromText="180" w:rightFromText="180" w:vertAnchor="text" w:tblpY="1"/>
        <w:tblOverlap w:val="never"/>
        <w:tblW w:w="7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3809"/>
        <w:gridCol w:w="1219"/>
      </w:tblGrid>
      <w:tr w:rsidR="0001592C" w:rsidRPr="0099272C" w:rsidTr="00CE2E81">
        <w:trPr>
          <w:trHeight w:val="779"/>
        </w:trPr>
        <w:tc>
          <w:tcPr>
            <w:tcW w:w="22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Records or Data Owner Name and Title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bookmarkStart w:id="2" w:name="Text1"/>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bookmarkEnd w:id="2"/>
          </w:p>
        </w:tc>
        <w:tc>
          <w:tcPr>
            <w:tcW w:w="38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Signature </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2"/>
                  <w:enabled/>
                  <w:calcOnExit w:val="0"/>
                  <w:textInput/>
                </w:ffData>
              </w:fldChar>
            </w:r>
            <w:bookmarkStart w:id="3" w:name="Text2"/>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bookmarkEnd w:id="3"/>
          </w:p>
        </w:tc>
        <w:tc>
          <w:tcPr>
            <w:tcW w:w="121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Date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3"/>
                  <w:enabled/>
                  <w:calcOnExit w:val="0"/>
                  <w:textInput/>
                </w:ffData>
              </w:fldChar>
            </w:r>
            <w:bookmarkStart w:id="4" w:name="Text3"/>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bookmarkEnd w:id="4"/>
          </w:p>
          <w:p w:rsidR="0001592C" w:rsidRPr="0099272C" w:rsidRDefault="0001592C" w:rsidP="00630CA2">
            <w:pPr>
              <w:spacing w:after="0" w:line="240" w:lineRule="auto"/>
              <w:rPr>
                <w:rFonts w:asciiTheme="majorHAnsi" w:eastAsia="Times New Roman" w:hAnsiTheme="majorHAnsi" w:cstheme="minorHAnsi"/>
                <w:b/>
                <w:sz w:val="22"/>
                <w:szCs w:val="22"/>
                <w:lang w:bidi="ne-NP"/>
              </w:rPr>
            </w:pPr>
          </w:p>
        </w:tc>
      </w:tr>
      <w:tr w:rsidR="0001592C" w:rsidRPr="0099272C" w:rsidTr="00CE2E81">
        <w:trPr>
          <w:trHeight w:val="779"/>
        </w:trPr>
        <w:tc>
          <w:tcPr>
            <w:tcW w:w="22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Records or Data Owner Name and Title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38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Signature </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2"/>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121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Date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3"/>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 </w:t>
            </w:r>
          </w:p>
        </w:tc>
      </w:tr>
      <w:tr w:rsidR="0001592C" w:rsidRPr="0099272C" w:rsidTr="00CE2E81">
        <w:trPr>
          <w:trHeight w:val="824"/>
        </w:trPr>
        <w:tc>
          <w:tcPr>
            <w:tcW w:w="22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Records or Data Owner Name and Title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38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Signature </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2"/>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121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Date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3"/>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p w:rsidR="0001592C" w:rsidRPr="0099272C" w:rsidRDefault="0001592C" w:rsidP="00630CA2">
            <w:pPr>
              <w:spacing w:after="0" w:line="240" w:lineRule="auto"/>
              <w:rPr>
                <w:rFonts w:asciiTheme="majorHAnsi" w:eastAsia="Times New Roman" w:hAnsiTheme="majorHAnsi" w:cstheme="minorHAnsi"/>
                <w:b/>
                <w:sz w:val="22"/>
                <w:szCs w:val="22"/>
                <w:lang w:bidi="ne-NP"/>
              </w:rPr>
            </w:pPr>
          </w:p>
        </w:tc>
      </w:tr>
      <w:tr w:rsidR="0001592C" w:rsidRPr="0099272C" w:rsidTr="00CE2E81">
        <w:trPr>
          <w:trHeight w:val="824"/>
        </w:trPr>
        <w:tc>
          <w:tcPr>
            <w:tcW w:w="22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Records or Data Owner Name and Title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380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 xml:space="preserve">Signature </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2"/>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1219" w:type="dxa"/>
            <w:shd w:val="clear" w:color="auto" w:fill="auto"/>
          </w:tcPr>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Date</w:t>
            </w:r>
          </w:p>
          <w:p w:rsidR="0001592C" w:rsidRPr="0099272C" w:rsidRDefault="0001592C" w:rsidP="00630CA2">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3"/>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r>
    </w:tbl>
    <w:tbl>
      <w:tblPr>
        <w:tblpPr w:leftFromText="180" w:rightFromText="180" w:vertAnchor="text" w:horzAnchor="margin" w:tblpY="39"/>
        <w:tblOverlap w:val="neve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3399"/>
        <w:gridCol w:w="1250"/>
      </w:tblGrid>
      <w:tr w:rsidR="00CE2E81" w:rsidRPr="0099272C" w:rsidTr="00CE2E81">
        <w:trPr>
          <w:trHeight w:val="600"/>
        </w:trPr>
        <w:tc>
          <w:tcPr>
            <w:tcW w:w="2546" w:type="dxa"/>
            <w:shd w:val="clear" w:color="auto" w:fill="auto"/>
          </w:tcPr>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IT Administrator or Manager Name and Title</w:t>
            </w:r>
          </w:p>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c>
          <w:tcPr>
            <w:tcW w:w="3399" w:type="dxa"/>
            <w:shd w:val="clear" w:color="auto" w:fill="auto"/>
          </w:tcPr>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Signature</w:t>
            </w:r>
          </w:p>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p w:rsidR="00CE2E81" w:rsidRPr="0099272C" w:rsidRDefault="00CE2E81" w:rsidP="00CE2E81">
            <w:pPr>
              <w:spacing w:after="0" w:line="240" w:lineRule="auto"/>
              <w:rPr>
                <w:rFonts w:asciiTheme="majorHAnsi" w:eastAsia="Times New Roman" w:hAnsiTheme="majorHAnsi" w:cstheme="minorHAnsi"/>
                <w:b/>
                <w:sz w:val="22"/>
                <w:szCs w:val="22"/>
                <w:lang w:bidi="ne-NP"/>
              </w:rPr>
            </w:pPr>
          </w:p>
        </w:tc>
        <w:tc>
          <w:tcPr>
            <w:tcW w:w="1250" w:type="dxa"/>
            <w:shd w:val="clear" w:color="auto" w:fill="auto"/>
          </w:tcPr>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t>Date</w:t>
            </w:r>
          </w:p>
          <w:p w:rsidR="00CE2E81" w:rsidRPr="0099272C" w:rsidRDefault="00CE2E81" w:rsidP="00CE2E81">
            <w:pPr>
              <w:spacing w:after="0" w:line="240" w:lineRule="auto"/>
              <w:rPr>
                <w:rFonts w:asciiTheme="majorHAnsi" w:eastAsia="Times New Roman" w:hAnsiTheme="majorHAnsi" w:cstheme="minorHAnsi"/>
                <w:b/>
                <w:sz w:val="22"/>
                <w:szCs w:val="22"/>
                <w:lang w:bidi="ne-NP"/>
              </w:rPr>
            </w:pPr>
            <w:r w:rsidRPr="0099272C">
              <w:rPr>
                <w:rFonts w:asciiTheme="majorHAnsi" w:eastAsia="Times New Roman" w:hAnsiTheme="majorHAnsi" w:cstheme="minorHAnsi"/>
                <w:b/>
                <w:sz w:val="22"/>
                <w:szCs w:val="22"/>
                <w:lang w:bidi="ne-NP"/>
              </w:rPr>
              <w:fldChar w:fldCharType="begin">
                <w:ffData>
                  <w:name w:val="Text1"/>
                  <w:enabled/>
                  <w:calcOnExit w:val="0"/>
                  <w:textInput/>
                </w:ffData>
              </w:fldChar>
            </w:r>
            <w:r w:rsidRPr="0099272C">
              <w:rPr>
                <w:rFonts w:asciiTheme="majorHAnsi" w:eastAsia="Times New Roman" w:hAnsiTheme="majorHAnsi" w:cstheme="minorHAnsi"/>
                <w:b/>
                <w:sz w:val="22"/>
                <w:szCs w:val="22"/>
                <w:lang w:bidi="ne-NP"/>
              </w:rPr>
              <w:instrText xml:space="preserve"> FORMTEXT </w:instrText>
            </w:r>
            <w:r w:rsidRPr="0099272C">
              <w:rPr>
                <w:rFonts w:asciiTheme="majorHAnsi" w:eastAsia="Times New Roman" w:hAnsiTheme="majorHAnsi" w:cstheme="minorHAnsi"/>
                <w:b/>
                <w:sz w:val="22"/>
                <w:szCs w:val="22"/>
                <w:lang w:bidi="ne-NP"/>
              </w:rPr>
            </w:r>
            <w:r w:rsidRPr="0099272C">
              <w:rPr>
                <w:rFonts w:asciiTheme="majorHAnsi" w:eastAsia="Times New Roman" w:hAnsiTheme="majorHAnsi" w:cstheme="minorHAnsi"/>
                <w:b/>
                <w:sz w:val="22"/>
                <w:szCs w:val="22"/>
                <w:lang w:bidi="ne-NP"/>
              </w:rPr>
              <w:fldChar w:fldCharType="separate"/>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noProof/>
                <w:sz w:val="22"/>
                <w:szCs w:val="22"/>
                <w:lang w:bidi="ne-NP"/>
              </w:rPr>
              <w:t> </w:t>
            </w:r>
            <w:r w:rsidRPr="0099272C">
              <w:rPr>
                <w:rFonts w:asciiTheme="majorHAnsi" w:eastAsia="Times New Roman" w:hAnsiTheme="majorHAnsi" w:cstheme="minorHAnsi"/>
                <w:b/>
                <w:sz w:val="22"/>
                <w:szCs w:val="22"/>
                <w:lang w:bidi="ne-NP"/>
              </w:rPr>
              <w:fldChar w:fldCharType="end"/>
            </w:r>
          </w:p>
        </w:tc>
      </w:tr>
    </w:tbl>
    <w:p w:rsidR="00630CA2" w:rsidRPr="0099272C" w:rsidRDefault="00630CA2" w:rsidP="00630CA2">
      <w:pPr>
        <w:spacing w:after="0" w:line="240" w:lineRule="auto"/>
        <w:rPr>
          <w:rFonts w:asciiTheme="majorHAnsi" w:eastAsia="Times New Roman" w:hAnsiTheme="majorHAnsi" w:cstheme="minorHAnsi"/>
          <w:sz w:val="22"/>
          <w:szCs w:val="22"/>
          <w:lang w:bidi="ne-NP"/>
        </w:rPr>
      </w:pPr>
    </w:p>
    <w:p w:rsidR="00630CA2" w:rsidRPr="0099272C" w:rsidRDefault="00630CA2" w:rsidP="00630CA2">
      <w:pPr>
        <w:spacing w:after="0" w:line="240" w:lineRule="auto"/>
        <w:rPr>
          <w:rFonts w:asciiTheme="majorHAnsi" w:eastAsia="Times New Roman" w:hAnsiTheme="majorHAnsi" w:cstheme="minorHAnsi"/>
          <w:b/>
          <w:i/>
          <w:sz w:val="22"/>
          <w:szCs w:val="22"/>
          <w:lang w:bidi="ne-NP"/>
        </w:rPr>
      </w:pPr>
      <w:r w:rsidRPr="0099272C">
        <w:rPr>
          <w:rFonts w:asciiTheme="majorHAnsi" w:eastAsia="Times New Roman" w:hAnsiTheme="majorHAnsi" w:cstheme="minorHAnsi"/>
          <w:sz w:val="22"/>
          <w:szCs w:val="22"/>
          <w:lang w:bidi="ne-NP"/>
        </w:rPr>
        <w:tab/>
      </w:r>
      <w:r w:rsidRPr="0099272C">
        <w:rPr>
          <w:rFonts w:asciiTheme="majorHAnsi" w:eastAsia="Times New Roman" w:hAnsiTheme="majorHAnsi" w:cstheme="minorHAnsi"/>
          <w:b/>
          <w:sz w:val="22"/>
          <w:szCs w:val="22"/>
          <w:lang w:bidi="ne-NP"/>
        </w:rPr>
        <w:t xml:space="preserve">Governance --- APPROVAL </w:t>
      </w:r>
    </w:p>
    <w:p w:rsidR="00630CA2" w:rsidRPr="0099272C" w:rsidRDefault="00630CA2" w:rsidP="00630CA2">
      <w:pPr>
        <w:spacing w:after="0" w:line="240" w:lineRule="auto"/>
        <w:rPr>
          <w:rFonts w:asciiTheme="majorHAnsi" w:eastAsia="Times New Roman" w:hAnsiTheme="majorHAnsi" w:cstheme="minorHAnsi"/>
          <w:b/>
          <w:sz w:val="22"/>
          <w:szCs w:val="22"/>
          <w:lang w:bidi="ne-NP"/>
        </w:rPr>
      </w:pPr>
    </w:p>
    <w:tbl>
      <w:tblPr>
        <w:tblpPr w:leftFromText="180" w:rightFromText="180" w:vertAnchor="text" w:tblpY="1"/>
        <w:tblOverlap w:val="neve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378"/>
        <w:gridCol w:w="902"/>
        <w:gridCol w:w="1116"/>
        <w:gridCol w:w="757"/>
      </w:tblGrid>
      <w:tr w:rsidR="00630CA2" w:rsidRPr="0099272C" w:rsidTr="0001592C">
        <w:trPr>
          <w:trHeight w:val="300"/>
        </w:trPr>
        <w:tc>
          <w:tcPr>
            <w:tcW w:w="1987" w:type="dxa"/>
            <w:shd w:val="clear" w:color="auto" w:fill="auto"/>
          </w:tcPr>
          <w:p w:rsidR="00630CA2" w:rsidRPr="0099272C" w:rsidRDefault="00630CA2" w:rsidP="00630CA2">
            <w:pPr>
              <w:spacing w:after="0" w:line="240" w:lineRule="auto"/>
              <w:jc w:val="center"/>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Name/Title</w:t>
            </w:r>
          </w:p>
        </w:tc>
        <w:tc>
          <w:tcPr>
            <w:tcW w:w="2378"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Signatures</w:t>
            </w:r>
          </w:p>
        </w:tc>
        <w:tc>
          <w:tcPr>
            <w:tcW w:w="902"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Approved</w:t>
            </w:r>
          </w:p>
        </w:tc>
        <w:tc>
          <w:tcPr>
            <w:tcW w:w="1116"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Dis-Approved</w:t>
            </w:r>
          </w:p>
        </w:tc>
        <w:tc>
          <w:tcPr>
            <w:tcW w:w="75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Date</w:t>
            </w:r>
          </w:p>
        </w:tc>
      </w:tr>
      <w:tr w:rsidR="00630CA2" w:rsidRPr="0099272C" w:rsidTr="0001592C">
        <w:trPr>
          <w:trHeight w:val="320"/>
        </w:trPr>
        <w:tc>
          <w:tcPr>
            <w:tcW w:w="198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County Commissioners</w:t>
            </w:r>
          </w:p>
        </w:tc>
        <w:tc>
          <w:tcPr>
            <w:tcW w:w="2378"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4"/>
                  <w:enabled/>
                  <w:calcOnExit w:val="0"/>
                  <w:textInput/>
                </w:ffData>
              </w:fldChar>
            </w:r>
            <w:bookmarkStart w:id="5" w:name="Text4"/>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bookmarkEnd w:id="5"/>
          </w:p>
        </w:tc>
        <w:tc>
          <w:tcPr>
            <w:tcW w:w="902"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1"/>
                  <w:enabled/>
                  <w:calcOnExit w:val="0"/>
                  <w:checkBox>
                    <w:sizeAuto/>
                    <w:default w:val="0"/>
                  </w:checkBox>
                </w:ffData>
              </w:fldChar>
            </w:r>
            <w:bookmarkStart w:id="6" w:name="Check1"/>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bookmarkEnd w:id="6"/>
          </w:p>
        </w:tc>
        <w:tc>
          <w:tcPr>
            <w:tcW w:w="1116"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2"/>
                  <w:enabled/>
                  <w:calcOnExit w:val="0"/>
                  <w:checkBox>
                    <w:sizeAuto/>
                    <w:default w:val="0"/>
                  </w:checkBox>
                </w:ffData>
              </w:fldChar>
            </w:r>
            <w:bookmarkStart w:id="7" w:name="Check2"/>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bookmarkEnd w:id="7"/>
          </w:p>
        </w:tc>
        <w:tc>
          <w:tcPr>
            <w:tcW w:w="75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5"/>
                  <w:enabled/>
                  <w:calcOnExit w:val="0"/>
                  <w:textInput/>
                </w:ffData>
              </w:fldChar>
            </w:r>
            <w:bookmarkStart w:id="8" w:name="Text5"/>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bookmarkEnd w:id="8"/>
          </w:p>
        </w:tc>
      </w:tr>
      <w:tr w:rsidR="00630CA2" w:rsidRPr="0099272C" w:rsidTr="0001592C">
        <w:trPr>
          <w:trHeight w:val="300"/>
        </w:trPr>
        <w:tc>
          <w:tcPr>
            <w:tcW w:w="198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 xml:space="preserve">Records Manager </w:t>
            </w:r>
          </w:p>
        </w:tc>
        <w:tc>
          <w:tcPr>
            <w:tcW w:w="2378"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4"/>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c>
          <w:tcPr>
            <w:tcW w:w="902"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1"/>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1116"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2"/>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75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5"/>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r>
      <w:tr w:rsidR="00630CA2" w:rsidRPr="0099272C" w:rsidTr="0001592C">
        <w:trPr>
          <w:trHeight w:val="641"/>
        </w:trPr>
        <w:tc>
          <w:tcPr>
            <w:tcW w:w="1987" w:type="dxa"/>
            <w:shd w:val="clear" w:color="auto" w:fill="auto"/>
          </w:tcPr>
          <w:p w:rsidR="00630CA2" w:rsidRPr="0099272C" w:rsidRDefault="00CE2E81"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LGRC</w:t>
            </w:r>
            <w:r w:rsidR="00630CA2" w:rsidRPr="0099272C">
              <w:rPr>
                <w:rFonts w:asciiTheme="majorHAnsi" w:eastAsia="Times New Roman" w:hAnsiTheme="majorHAnsi" w:cstheme="minorHAnsi"/>
                <w:sz w:val="22"/>
                <w:szCs w:val="22"/>
                <w:lang w:bidi="ne-NP"/>
              </w:rPr>
              <w:t xml:space="preserve"> </w:t>
            </w:r>
          </w:p>
        </w:tc>
        <w:tc>
          <w:tcPr>
            <w:tcW w:w="2378"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4"/>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c>
          <w:tcPr>
            <w:tcW w:w="902"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1"/>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1116"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2"/>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75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5"/>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r>
      <w:tr w:rsidR="00630CA2" w:rsidRPr="0099272C" w:rsidTr="0001592C">
        <w:trPr>
          <w:trHeight w:val="621"/>
        </w:trPr>
        <w:tc>
          <w:tcPr>
            <w:tcW w:w="198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t>Historical Society (HS)</w:t>
            </w:r>
          </w:p>
          <w:p w:rsidR="00630CA2" w:rsidRPr="0099272C" w:rsidRDefault="00630CA2" w:rsidP="00630CA2">
            <w:pPr>
              <w:spacing w:after="0" w:line="240" w:lineRule="auto"/>
              <w:rPr>
                <w:rFonts w:asciiTheme="majorHAnsi" w:eastAsia="Times New Roman" w:hAnsiTheme="majorHAnsi" w:cstheme="minorHAnsi"/>
                <w:sz w:val="22"/>
                <w:szCs w:val="22"/>
                <w:lang w:bidi="ne-NP"/>
              </w:rPr>
            </w:pPr>
          </w:p>
        </w:tc>
        <w:tc>
          <w:tcPr>
            <w:tcW w:w="2378"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4"/>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c>
          <w:tcPr>
            <w:tcW w:w="902"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1"/>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1116"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Check2"/>
                  <w:enabled/>
                  <w:calcOnExit w:val="0"/>
                  <w:checkBox>
                    <w:sizeAuto/>
                    <w:default w:val="0"/>
                  </w:checkBox>
                </w:ffData>
              </w:fldChar>
            </w:r>
            <w:r w:rsidRPr="0099272C">
              <w:rPr>
                <w:rFonts w:asciiTheme="majorHAnsi" w:eastAsia="Times New Roman" w:hAnsiTheme="majorHAnsi" w:cstheme="minorHAnsi"/>
                <w:sz w:val="22"/>
                <w:szCs w:val="22"/>
                <w:lang w:bidi="ne-NP"/>
              </w:rPr>
              <w:instrText xml:space="preserve"> FORMCHECKBOX </w:instrText>
            </w:r>
            <w:r w:rsidR="00A7238E">
              <w:rPr>
                <w:rFonts w:asciiTheme="majorHAnsi" w:eastAsia="Times New Roman" w:hAnsiTheme="majorHAnsi" w:cstheme="minorHAnsi"/>
                <w:sz w:val="22"/>
                <w:szCs w:val="22"/>
                <w:lang w:bidi="ne-NP"/>
              </w:rPr>
            </w:r>
            <w:r w:rsidR="00A7238E">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sz w:val="22"/>
                <w:szCs w:val="22"/>
                <w:lang w:bidi="ne-NP"/>
              </w:rPr>
              <w:fldChar w:fldCharType="end"/>
            </w:r>
          </w:p>
        </w:tc>
        <w:tc>
          <w:tcPr>
            <w:tcW w:w="757" w:type="dxa"/>
            <w:shd w:val="clear" w:color="auto" w:fill="auto"/>
          </w:tcPr>
          <w:p w:rsidR="00630CA2" w:rsidRPr="0099272C" w:rsidRDefault="00630CA2" w:rsidP="00630CA2">
            <w:pPr>
              <w:spacing w:after="0" w:line="240" w:lineRule="auto"/>
              <w:rPr>
                <w:rFonts w:asciiTheme="majorHAnsi" w:eastAsia="Times New Roman" w:hAnsiTheme="majorHAnsi" w:cstheme="minorHAnsi"/>
                <w:sz w:val="22"/>
                <w:szCs w:val="22"/>
                <w:lang w:bidi="ne-NP"/>
              </w:rPr>
            </w:pPr>
            <w:r w:rsidRPr="0099272C">
              <w:rPr>
                <w:rFonts w:asciiTheme="majorHAnsi" w:eastAsia="Times New Roman" w:hAnsiTheme="majorHAnsi" w:cstheme="minorHAnsi"/>
                <w:sz w:val="22"/>
                <w:szCs w:val="22"/>
                <w:lang w:bidi="ne-NP"/>
              </w:rPr>
              <w:fldChar w:fldCharType="begin">
                <w:ffData>
                  <w:name w:val="Text5"/>
                  <w:enabled/>
                  <w:calcOnExit w:val="0"/>
                  <w:textInput/>
                </w:ffData>
              </w:fldChar>
            </w:r>
            <w:r w:rsidRPr="0099272C">
              <w:rPr>
                <w:rFonts w:asciiTheme="majorHAnsi" w:eastAsia="Times New Roman" w:hAnsiTheme="majorHAnsi" w:cstheme="minorHAnsi"/>
                <w:sz w:val="22"/>
                <w:szCs w:val="22"/>
                <w:lang w:bidi="ne-NP"/>
              </w:rPr>
              <w:instrText xml:space="preserve"> FORMTEXT </w:instrText>
            </w:r>
            <w:r w:rsidRPr="0099272C">
              <w:rPr>
                <w:rFonts w:asciiTheme="majorHAnsi" w:eastAsia="Times New Roman" w:hAnsiTheme="majorHAnsi" w:cstheme="minorHAnsi"/>
                <w:sz w:val="22"/>
                <w:szCs w:val="22"/>
                <w:lang w:bidi="ne-NP"/>
              </w:rPr>
            </w:r>
            <w:r w:rsidRPr="0099272C">
              <w:rPr>
                <w:rFonts w:asciiTheme="majorHAnsi" w:eastAsia="Times New Roman" w:hAnsiTheme="majorHAnsi" w:cstheme="minorHAnsi"/>
                <w:sz w:val="22"/>
                <w:szCs w:val="22"/>
                <w:lang w:bidi="ne-NP"/>
              </w:rPr>
              <w:fldChar w:fldCharType="separate"/>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noProof/>
                <w:sz w:val="22"/>
                <w:szCs w:val="22"/>
                <w:lang w:bidi="ne-NP"/>
              </w:rPr>
              <w:t> </w:t>
            </w:r>
            <w:r w:rsidRPr="0099272C">
              <w:rPr>
                <w:rFonts w:asciiTheme="majorHAnsi" w:eastAsia="Times New Roman" w:hAnsiTheme="majorHAnsi" w:cstheme="minorHAnsi"/>
                <w:sz w:val="22"/>
                <w:szCs w:val="22"/>
                <w:lang w:bidi="ne-NP"/>
              </w:rPr>
              <w:fldChar w:fldCharType="end"/>
            </w:r>
          </w:p>
        </w:tc>
      </w:tr>
    </w:tbl>
    <w:p w:rsidR="00630CA2" w:rsidRPr="0099272C" w:rsidRDefault="00630CA2" w:rsidP="00630CA2">
      <w:pPr>
        <w:spacing w:after="0" w:line="240" w:lineRule="auto"/>
        <w:ind w:left="720"/>
        <w:jc w:val="center"/>
        <w:rPr>
          <w:rFonts w:asciiTheme="majorHAnsi" w:eastAsia="Times New Roman" w:hAnsiTheme="majorHAnsi" w:cstheme="minorHAnsi"/>
          <w:b/>
          <w:sz w:val="22"/>
          <w:szCs w:val="22"/>
          <w:lang w:bidi="ne-NP"/>
        </w:rPr>
      </w:pPr>
    </w:p>
    <w:p w:rsidR="00630CA2" w:rsidRPr="0099272C" w:rsidRDefault="00630CA2" w:rsidP="00630CA2">
      <w:pPr>
        <w:spacing w:after="0" w:line="240" w:lineRule="auto"/>
        <w:ind w:left="720"/>
        <w:jc w:val="center"/>
        <w:rPr>
          <w:rFonts w:asciiTheme="majorHAnsi" w:eastAsia="Times New Roman" w:hAnsiTheme="majorHAnsi" w:cstheme="minorHAnsi"/>
          <w:b/>
          <w:sz w:val="24"/>
          <w:szCs w:val="24"/>
          <w:lang w:bidi="ne-NP"/>
        </w:rPr>
      </w:pPr>
    </w:p>
    <w:p w:rsidR="001A2ACF" w:rsidRPr="0099272C" w:rsidRDefault="001B0FBF" w:rsidP="001A2ACF">
      <w:pP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Appendix B:  </w:t>
      </w:r>
      <w:r w:rsidR="001A2ACF" w:rsidRPr="0099272C">
        <w:rPr>
          <w:rFonts w:asciiTheme="majorHAnsi" w:eastAsia="Times New Roman" w:hAnsiTheme="majorHAnsi" w:cs="Times New Roman"/>
          <w:b/>
          <w:sz w:val="24"/>
          <w:szCs w:val="24"/>
        </w:rPr>
        <w:t xml:space="preserve">Template 2        </w:t>
      </w:r>
    </w:p>
    <w:p w:rsidR="001A2ACF" w:rsidRPr="0099272C" w:rsidRDefault="001A2ACF" w:rsidP="00CB4E5C">
      <w:pPr>
        <w:spacing w:after="0" w:line="240" w:lineRule="auto"/>
        <w:jc w:val="cente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IMPLEMENTATION AND MIGRATION PLAN TEMPLATE</w:t>
      </w:r>
    </w:p>
    <w:p w:rsidR="001A2ACF" w:rsidRPr="0099272C" w:rsidRDefault="001A2ACF" w:rsidP="00CB4E5C">
      <w:pPr>
        <w:spacing w:after="0" w:line="240" w:lineRule="auto"/>
        <w:jc w:val="cente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(PROJECT NAME)</w:t>
      </w:r>
    </w:p>
    <w:p w:rsidR="001A2ACF" w:rsidRPr="0099272C" w:rsidRDefault="001A2ACF" w:rsidP="00CB4E5C">
      <w:pPr>
        <w:spacing w:after="0" w:line="240" w:lineRule="auto"/>
        <w:jc w:val="cente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LOCAL GOVERNMENT NAME</w:t>
      </w:r>
    </w:p>
    <w:p w:rsidR="001A2ACF" w:rsidRPr="0099272C" w:rsidRDefault="001A2ACF" w:rsidP="00CB4E5C">
      <w:pPr>
        <w:spacing w:after="0" w:line="240" w:lineRule="auto"/>
        <w:jc w:val="cente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DEPARTMENT NAME</w:t>
      </w:r>
    </w:p>
    <w:p w:rsidR="001A2ACF" w:rsidRPr="0099272C" w:rsidRDefault="001A2ACF" w:rsidP="00CB4E5C">
      <w:pPr>
        <w:spacing w:after="0" w:line="240" w:lineRule="auto"/>
        <w:jc w:val="cente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DATE</w:t>
      </w:r>
    </w:p>
    <w:p w:rsidR="0099272C" w:rsidRDefault="0099272C" w:rsidP="001A2ACF">
      <w:pPr>
        <w:spacing w:line="276" w:lineRule="auto"/>
        <w:rPr>
          <w:rFonts w:asciiTheme="majorHAnsi" w:eastAsia="Times New Roman" w:hAnsiTheme="majorHAnsi" w:cs="Times New Roman"/>
          <w:b/>
          <w:sz w:val="24"/>
          <w:szCs w:val="24"/>
        </w:rPr>
      </w:pP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PURPOSE:   </w:t>
      </w:r>
      <w:r w:rsidRPr="0099272C">
        <w:rPr>
          <w:rFonts w:asciiTheme="majorHAnsi" w:eastAsia="Times New Roman" w:hAnsiTheme="majorHAnsi" w:cs="Times New Roman"/>
          <w:sz w:val="24"/>
          <w:szCs w:val="24"/>
        </w:rPr>
        <w:t xml:space="preserve">The purpose of the Implementation and Migration Plan is to communicate how the project design will be deployed, installed, and transitioned into operation.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 xml:space="preserve">[This section should provide a detailed description of both the implementation steps, migration steps from project team to operation team, as well as specific requirements and responsibilities of all involved.]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DESCRIPTION OF IMPLEMENTATION:  </w:t>
      </w:r>
      <w:r w:rsidRPr="0099272C">
        <w:rPr>
          <w:rFonts w:asciiTheme="majorHAnsi" w:eastAsia="Times New Roman" w:hAnsiTheme="majorHAnsi" w:cs="Times New Roman"/>
          <w:sz w:val="24"/>
          <w:szCs w:val="24"/>
        </w:rPr>
        <w:t xml:space="preserve">The implementation of the project consists of the steps involved in the deployment and installation of the project’s product either to the customer or throughout the organization it was designed for.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provide a detailed description of the implementation steps up until the project’s product is to be migrated to the responsible group for continued operations.]</w:t>
      </w:r>
    </w:p>
    <w:p w:rsidR="00CB4E5C" w:rsidRPr="0099272C" w:rsidRDefault="00CB4E5C" w:rsidP="001A2ACF">
      <w:pPr>
        <w:spacing w:line="276" w:lineRule="auto"/>
        <w:rPr>
          <w:rFonts w:asciiTheme="majorHAnsi" w:eastAsia="Times New Roman" w:hAnsiTheme="majorHAnsi" w:cs="Times New Roman"/>
          <w:b/>
          <w:sz w:val="24"/>
          <w:szCs w:val="24"/>
        </w:rPr>
      </w:pPr>
    </w:p>
    <w:p w:rsidR="00CB4E5C" w:rsidRPr="0099272C" w:rsidRDefault="00CB4E5C" w:rsidP="001A2ACF">
      <w:pPr>
        <w:spacing w:line="276" w:lineRule="auto"/>
        <w:rPr>
          <w:rFonts w:asciiTheme="majorHAnsi" w:eastAsia="Times New Roman" w:hAnsiTheme="majorHAnsi" w:cs="Times New Roman"/>
          <w:b/>
          <w:sz w:val="24"/>
          <w:szCs w:val="24"/>
        </w:rPr>
      </w:pPr>
    </w:p>
    <w:p w:rsidR="00CB4E5C" w:rsidRPr="0099272C" w:rsidRDefault="00CB4E5C" w:rsidP="001A2ACF">
      <w:pPr>
        <w:spacing w:line="276" w:lineRule="auto"/>
        <w:rPr>
          <w:rFonts w:asciiTheme="majorHAnsi" w:eastAsia="Times New Roman" w:hAnsiTheme="majorHAnsi" w:cs="Times New Roman"/>
          <w:b/>
          <w:sz w:val="24"/>
          <w:szCs w:val="24"/>
        </w:rPr>
      </w:pPr>
    </w:p>
    <w:p w:rsidR="001B0FBF" w:rsidRDefault="001B0FBF" w:rsidP="001A2ACF">
      <w:pPr>
        <w:spacing w:line="276" w:lineRule="auto"/>
        <w:rPr>
          <w:rFonts w:asciiTheme="majorHAnsi" w:eastAsia="Times New Roman" w:hAnsiTheme="majorHAnsi" w:cs="Times New Roman"/>
          <w:b/>
          <w:sz w:val="24"/>
          <w:szCs w:val="24"/>
        </w:rPr>
      </w:pP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POINTS OF CONTACT: </w:t>
      </w:r>
      <w:r w:rsidRPr="0099272C">
        <w:rPr>
          <w:rFonts w:asciiTheme="majorHAnsi" w:eastAsia="Times New Roman" w:hAnsiTheme="majorHAnsi" w:cs="Times New Roman"/>
          <w:sz w:val="24"/>
          <w:szCs w:val="24"/>
        </w:rPr>
        <w:t xml:space="preserve">Communicating points of contact for all phases of a project is vital </w:t>
      </w:r>
      <w:r w:rsidR="008A456D" w:rsidRPr="0099272C">
        <w:rPr>
          <w:rFonts w:asciiTheme="majorHAnsi" w:eastAsia="Times New Roman" w:hAnsiTheme="majorHAnsi" w:cs="Times New Roman"/>
          <w:sz w:val="24"/>
          <w:szCs w:val="24"/>
        </w:rPr>
        <w:t>to</w:t>
      </w:r>
      <w:r w:rsidRPr="0099272C">
        <w:rPr>
          <w:rFonts w:asciiTheme="majorHAnsi" w:eastAsia="Times New Roman" w:hAnsiTheme="majorHAnsi" w:cs="Times New Roman"/>
          <w:sz w:val="24"/>
          <w:szCs w:val="24"/>
        </w:rPr>
        <w:t xml:space="preserve"> ensure everyone understands who can address questions or concerns relate to the project.</w:t>
      </w:r>
    </w:p>
    <w:tbl>
      <w:tblPr>
        <w:tblStyle w:val="TableGrid1"/>
        <w:tblW w:w="0" w:type="auto"/>
        <w:tblLook w:val="04A0" w:firstRow="1" w:lastRow="0" w:firstColumn="1" w:lastColumn="0" w:noHBand="0" w:noVBand="1"/>
      </w:tblPr>
      <w:tblGrid>
        <w:gridCol w:w="2220"/>
        <w:gridCol w:w="2167"/>
        <w:gridCol w:w="2623"/>
      </w:tblGrid>
      <w:tr w:rsidR="001A2ACF" w:rsidRPr="0099272C" w:rsidTr="001A2ACF">
        <w:tc>
          <w:tcPr>
            <w:tcW w:w="3192" w:type="dxa"/>
          </w:tcPr>
          <w:p w:rsidR="001A2ACF" w:rsidRPr="0099272C" w:rsidRDefault="001A2ACF" w:rsidP="001A2ACF">
            <w:pP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NAME</w:t>
            </w:r>
          </w:p>
        </w:tc>
        <w:tc>
          <w:tcPr>
            <w:tcW w:w="3192" w:type="dxa"/>
          </w:tcPr>
          <w:p w:rsidR="001A2ACF" w:rsidRPr="0099272C" w:rsidRDefault="001A2ACF" w:rsidP="001A2ACF">
            <w:pP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ROLE</w:t>
            </w:r>
          </w:p>
        </w:tc>
        <w:tc>
          <w:tcPr>
            <w:tcW w:w="3192" w:type="dxa"/>
          </w:tcPr>
          <w:p w:rsidR="001A2ACF" w:rsidRPr="0099272C" w:rsidRDefault="001A2ACF" w:rsidP="001A2ACF">
            <w:pP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CONTACT INFORMATION</w:t>
            </w: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r w:rsidR="001A2ACF" w:rsidRPr="0099272C" w:rsidTr="001A2ACF">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c>
          <w:tcPr>
            <w:tcW w:w="3192" w:type="dxa"/>
          </w:tcPr>
          <w:p w:rsidR="001A2ACF" w:rsidRPr="0099272C" w:rsidRDefault="001A2ACF" w:rsidP="001A2ACF">
            <w:pPr>
              <w:rPr>
                <w:rFonts w:asciiTheme="majorHAnsi" w:eastAsia="Times New Roman" w:hAnsiTheme="majorHAnsi" w:cs="Times New Roman"/>
                <w:color w:val="FF0000"/>
                <w:sz w:val="24"/>
                <w:szCs w:val="24"/>
              </w:rPr>
            </w:pPr>
          </w:p>
        </w:tc>
      </w:tr>
    </w:tbl>
    <w:p w:rsidR="001A2ACF" w:rsidRPr="0099272C" w:rsidRDefault="001A2ACF" w:rsidP="001A2ACF">
      <w:pPr>
        <w:spacing w:after="0" w:line="240" w:lineRule="auto"/>
        <w:rPr>
          <w:rFonts w:asciiTheme="majorHAnsi" w:eastAsia="Times New Roman" w:hAnsiTheme="majorHAnsi" w:cs="Times New Roman"/>
          <w:b/>
          <w:sz w:val="24"/>
          <w:szCs w:val="24"/>
        </w:rPr>
      </w:pP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MAJOR TASKS:  </w:t>
      </w:r>
      <w:r w:rsidRPr="0099272C">
        <w:rPr>
          <w:rFonts w:asciiTheme="majorHAnsi" w:eastAsia="Times New Roman" w:hAnsiTheme="majorHAnsi" w:cs="Times New Roman"/>
          <w:sz w:val="24"/>
          <w:szCs w:val="24"/>
        </w:rPr>
        <w:t xml:space="preserve">Often, major tasks represent tasks which require the greatest level of effort, or contain the greatest risk.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provide a list of the major tasks for the project, what group or individual is responsible, and a brief description of the task.]</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color w:val="000000"/>
          <w:sz w:val="24"/>
          <w:szCs w:val="24"/>
        </w:rPr>
        <w:t xml:space="preserve">IMPLEMENTATION SCHEDULE: </w:t>
      </w:r>
      <w:r w:rsidRPr="0099272C">
        <w:rPr>
          <w:rFonts w:asciiTheme="majorHAnsi" w:eastAsia="Times New Roman" w:hAnsiTheme="majorHAnsi" w:cs="Times New Roman"/>
          <w:sz w:val="24"/>
          <w:szCs w:val="24"/>
        </w:rPr>
        <w:t>The implementation schedule is used to communicate timeframes for the completion of tasks or milestones to the project team.</w:t>
      </w:r>
    </w:p>
    <w:tbl>
      <w:tblPr>
        <w:tblStyle w:val="TableGrid1"/>
        <w:tblW w:w="0" w:type="auto"/>
        <w:tblLook w:val="04A0" w:firstRow="1" w:lastRow="0" w:firstColumn="1" w:lastColumn="0" w:noHBand="0" w:noVBand="1"/>
      </w:tblPr>
      <w:tblGrid>
        <w:gridCol w:w="3584"/>
        <w:gridCol w:w="3426"/>
      </w:tblGrid>
      <w:tr w:rsidR="001A2ACF" w:rsidRPr="0099272C" w:rsidTr="00CB4E5C">
        <w:tc>
          <w:tcPr>
            <w:tcW w:w="3584" w:type="dxa"/>
          </w:tcPr>
          <w:p w:rsidR="001A2ACF" w:rsidRPr="0099272C" w:rsidRDefault="001A2ACF" w:rsidP="001A2ACF">
            <w:pP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Task/Milestone</w:t>
            </w:r>
          </w:p>
        </w:tc>
        <w:tc>
          <w:tcPr>
            <w:tcW w:w="3426" w:type="dxa"/>
          </w:tcPr>
          <w:p w:rsidR="001A2ACF" w:rsidRPr="0099272C" w:rsidRDefault="001A2ACF" w:rsidP="001A2ACF">
            <w:pPr>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Scheduled Completion Date</w:t>
            </w:r>
          </w:p>
        </w:tc>
      </w:tr>
      <w:tr w:rsidR="001A2ACF" w:rsidRPr="0099272C" w:rsidTr="00CB4E5C">
        <w:tc>
          <w:tcPr>
            <w:tcW w:w="3584" w:type="dxa"/>
          </w:tcPr>
          <w:p w:rsidR="001A2ACF" w:rsidRPr="0099272C" w:rsidRDefault="001A2ACF" w:rsidP="001A2ACF">
            <w:pPr>
              <w:rPr>
                <w:rFonts w:asciiTheme="majorHAnsi" w:eastAsia="Times New Roman" w:hAnsiTheme="majorHAnsi" w:cs="Times New Roman"/>
                <w:sz w:val="24"/>
                <w:szCs w:val="24"/>
              </w:rPr>
            </w:pPr>
          </w:p>
        </w:tc>
        <w:tc>
          <w:tcPr>
            <w:tcW w:w="3426" w:type="dxa"/>
          </w:tcPr>
          <w:p w:rsidR="001A2ACF" w:rsidRPr="0099272C" w:rsidRDefault="001A2ACF" w:rsidP="001A2ACF">
            <w:pPr>
              <w:rPr>
                <w:rFonts w:asciiTheme="majorHAnsi" w:eastAsia="Times New Roman" w:hAnsiTheme="majorHAnsi" w:cs="Times New Roman"/>
                <w:sz w:val="24"/>
                <w:szCs w:val="24"/>
              </w:rPr>
            </w:pPr>
          </w:p>
        </w:tc>
      </w:tr>
      <w:tr w:rsidR="001A2ACF" w:rsidRPr="0099272C" w:rsidTr="00CB4E5C">
        <w:tc>
          <w:tcPr>
            <w:tcW w:w="3584" w:type="dxa"/>
          </w:tcPr>
          <w:p w:rsidR="001A2ACF" w:rsidRPr="0099272C" w:rsidRDefault="001A2ACF" w:rsidP="001A2ACF">
            <w:pPr>
              <w:rPr>
                <w:rFonts w:asciiTheme="majorHAnsi" w:eastAsia="Times New Roman" w:hAnsiTheme="majorHAnsi" w:cs="Times New Roman"/>
                <w:sz w:val="24"/>
                <w:szCs w:val="24"/>
              </w:rPr>
            </w:pPr>
          </w:p>
        </w:tc>
        <w:tc>
          <w:tcPr>
            <w:tcW w:w="3426" w:type="dxa"/>
          </w:tcPr>
          <w:p w:rsidR="001A2ACF" w:rsidRPr="0099272C" w:rsidRDefault="001A2ACF" w:rsidP="001A2ACF">
            <w:pPr>
              <w:rPr>
                <w:rFonts w:asciiTheme="majorHAnsi" w:eastAsia="Times New Roman" w:hAnsiTheme="majorHAnsi" w:cs="Times New Roman"/>
                <w:sz w:val="24"/>
                <w:szCs w:val="24"/>
              </w:rPr>
            </w:pPr>
          </w:p>
        </w:tc>
      </w:tr>
      <w:tr w:rsidR="001A2ACF" w:rsidRPr="0099272C" w:rsidTr="00CB4E5C">
        <w:tc>
          <w:tcPr>
            <w:tcW w:w="3584" w:type="dxa"/>
          </w:tcPr>
          <w:p w:rsidR="001A2ACF" w:rsidRPr="0099272C" w:rsidRDefault="001A2ACF" w:rsidP="001A2ACF">
            <w:pPr>
              <w:rPr>
                <w:rFonts w:asciiTheme="majorHAnsi" w:eastAsia="Times New Roman" w:hAnsiTheme="majorHAnsi" w:cs="Times New Roman"/>
                <w:sz w:val="24"/>
                <w:szCs w:val="24"/>
              </w:rPr>
            </w:pPr>
          </w:p>
        </w:tc>
        <w:tc>
          <w:tcPr>
            <w:tcW w:w="3426" w:type="dxa"/>
          </w:tcPr>
          <w:p w:rsidR="001A2ACF" w:rsidRPr="0099272C" w:rsidRDefault="001A2ACF" w:rsidP="001A2ACF">
            <w:pPr>
              <w:rPr>
                <w:rFonts w:asciiTheme="majorHAnsi" w:eastAsia="Times New Roman" w:hAnsiTheme="majorHAnsi" w:cs="Times New Roman"/>
                <w:sz w:val="24"/>
                <w:szCs w:val="24"/>
              </w:rPr>
            </w:pPr>
          </w:p>
        </w:tc>
      </w:tr>
      <w:tr w:rsidR="001A2ACF" w:rsidRPr="0099272C" w:rsidTr="00CB4E5C">
        <w:tc>
          <w:tcPr>
            <w:tcW w:w="3584" w:type="dxa"/>
          </w:tcPr>
          <w:p w:rsidR="001A2ACF" w:rsidRPr="0099272C" w:rsidRDefault="001A2ACF" w:rsidP="001A2ACF">
            <w:pPr>
              <w:rPr>
                <w:rFonts w:asciiTheme="majorHAnsi" w:eastAsia="Times New Roman" w:hAnsiTheme="majorHAnsi" w:cs="Times New Roman"/>
                <w:sz w:val="24"/>
                <w:szCs w:val="24"/>
              </w:rPr>
            </w:pPr>
          </w:p>
        </w:tc>
        <w:tc>
          <w:tcPr>
            <w:tcW w:w="3426" w:type="dxa"/>
          </w:tcPr>
          <w:p w:rsidR="001A2ACF" w:rsidRPr="0099272C" w:rsidRDefault="001A2ACF" w:rsidP="001A2ACF">
            <w:pPr>
              <w:rPr>
                <w:rFonts w:asciiTheme="majorHAnsi" w:eastAsia="Times New Roman" w:hAnsiTheme="majorHAnsi" w:cs="Times New Roman"/>
                <w:sz w:val="24"/>
                <w:szCs w:val="24"/>
              </w:rPr>
            </w:pPr>
          </w:p>
        </w:tc>
      </w:tr>
    </w:tbl>
    <w:p w:rsidR="0099272C" w:rsidRDefault="0099272C" w:rsidP="001A2ACF">
      <w:pPr>
        <w:spacing w:line="276" w:lineRule="auto"/>
        <w:rPr>
          <w:rFonts w:asciiTheme="majorHAnsi" w:eastAsia="Times New Roman" w:hAnsiTheme="majorHAnsi" w:cs="Times New Roman"/>
          <w:b/>
          <w:sz w:val="24"/>
          <w:szCs w:val="24"/>
        </w:rPr>
      </w:pP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SECURITY:  </w:t>
      </w:r>
      <w:r w:rsidRPr="0099272C">
        <w:rPr>
          <w:rFonts w:asciiTheme="majorHAnsi" w:eastAsia="Times New Roman" w:hAnsiTheme="majorHAnsi" w:cs="Times New Roman"/>
          <w:sz w:val="24"/>
          <w:szCs w:val="24"/>
        </w:rPr>
        <w:t xml:space="preserve">Security is an important consideration throughout project implementation and migration.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 xml:space="preserve">[This section should describe all security measures included in </w:t>
      </w:r>
      <w:r w:rsidRPr="0099272C">
        <w:rPr>
          <w:rFonts w:asciiTheme="majorHAnsi" w:eastAsia="Times New Roman" w:hAnsiTheme="majorHAnsi" w:cs="Times New Roman"/>
          <w:color w:val="FF0000"/>
          <w:sz w:val="24"/>
          <w:szCs w:val="24"/>
        </w:rPr>
        <w:tab/>
        <w:t>the implementation and migration of the project so all stakeholders have a clear understanding.]</w:t>
      </w:r>
    </w:p>
    <w:p w:rsidR="001A2ACF" w:rsidRPr="0099272C" w:rsidRDefault="001A2ACF" w:rsidP="001A2ACF">
      <w:pPr>
        <w:spacing w:line="276" w:lineRule="auto"/>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 xml:space="preserve">IMPLEMENTATION SUPPORT: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provide a description of the personnel supporting the implementation of the project as well as what type of support they will provide.]</w:t>
      </w:r>
    </w:p>
    <w:p w:rsidR="001A2ACF" w:rsidRPr="0099272C" w:rsidRDefault="001A2ACF" w:rsidP="001A2ACF">
      <w:pPr>
        <w:spacing w:line="276" w:lineRule="auto"/>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LISTING OF HARDWARE, SOFTWARE, AND FACILITIES</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describe the hardware, software, and</w:t>
      </w:r>
      <w:r w:rsidR="0099272C">
        <w:rPr>
          <w:rFonts w:asciiTheme="majorHAnsi" w:eastAsia="Times New Roman" w:hAnsiTheme="majorHAnsi" w:cs="Times New Roman"/>
          <w:color w:val="FF0000"/>
          <w:sz w:val="24"/>
          <w:szCs w:val="24"/>
        </w:rPr>
        <w:t xml:space="preserve"> </w:t>
      </w:r>
      <w:r w:rsidRPr="0099272C">
        <w:rPr>
          <w:rFonts w:asciiTheme="majorHAnsi" w:eastAsia="Times New Roman" w:hAnsiTheme="majorHAnsi" w:cs="Times New Roman"/>
          <w:color w:val="FF0000"/>
          <w:sz w:val="24"/>
          <w:szCs w:val="24"/>
        </w:rPr>
        <w:t>facilities required to complete the project.]</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PERFORMANCE MONITORING: </w:t>
      </w:r>
      <w:r w:rsidRPr="0099272C">
        <w:rPr>
          <w:rFonts w:asciiTheme="majorHAnsi" w:eastAsia="Times New Roman" w:hAnsiTheme="majorHAnsi" w:cs="Times New Roman"/>
          <w:sz w:val="24"/>
          <w:szCs w:val="24"/>
        </w:rPr>
        <w:t xml:space="preserve">Performance monitoring is a critical tool for ensuring that the implementation and migration of an IT project was successful.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 xml:space="preserve">[This section should describe how this will be accomplished and who is responsible for monitoring performance.] </w:t>
      </w:r>
    </w:p>
    <w:p w:rsidR="001A2ACF" w:rsidRPr="0099272C" w:rsidRDefault="001A2ACF" w:rsidP="001A2ACF">
      <w:pPr>
        <w:spacing w:line="276" w:lineRule="auto"/>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IMPLEMENTATION REQUIREMENTS:</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 xml:space="preserve">[This section should provide a list of all requirements, which may include hardware, software, facilities or funding, for a </w:t>
      </w:r>
      <w:r w:rsidRPr="0099272C">
        <w:rPr>
          <w:rFonts w:asciiTheme="majorHAnsi" w:eastAsia="Times New Roman" w:hAnsiTheme="majorHAnsi" w:cs="Times New Roman"/>
          <w:color w:val="FF0000"/>
          <w:sz w:val="24"/>
          <w:szCs w:val="24"/>
        </w:rPr>
        <w:tab/>
        <w:t xml:space="preserve">successful implementation of the project.] </w:t>
      </w:r>
    </w:p>
    <w:p w:rsidR="00CB4E5C" w:rsidRPr="0099272C" w:rsidRDefault="00CB4E5C" w:rsidP="001A2ACF">
      <w:pPr>
        <w:spacing w:line="276" w:lineRule="auto"/>
        <w:rPr>
          <w:rFonts w:asciiTheme="majorHAnsi" w:eastAsia="Times New Roman" w:hAnsiTheme="majorHAnsi" w:cs="Times New Roman"/>
          <w:b/>
          <w:sz w:val="24"/>
          <w:szCs w:val="24"/>
        </w:rPr>
      </w:pPr>
    </w:p>
    <w:p w:rsidR="00CB4E5C" w:rsidRPr="0099272C" w:rsidRDefault="00CB4E5C" w:rsidP="001A2ACF">
      <w:pPr>
        <w:spacing w:line="276" w:lineRule="auto"/>
        <w:rPr>
          <w:rFonts w:asciiTheme="majorHAnsi" w:eastAsia="Times New Roman" w:hAnsiTheme="majorHAnsi" w:cs="Times New Roman"/>
          <w:b/>
          <w:sz w:val="24"/>
          <w:szCs w:val="24"/>
        </w:rPr>
      </w:pPr>
    </w:p>
    <w:p w:rsidR="001A2ACF" w:rsidRPr="0099272C" w:rsidRDefault="001A2ACF" w:rsidP="001A2ACF">
      <w:pPr>
        <w:spacing w:line="276" w:lineRule="auto"/>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 xml:space="preserve">LISTING OF RECORDS AND DATA THAT IS NOT MIGRATED: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describe the records and data that is not</w:t>
      </w:r>
      <w:r w:rsidR="0099272C">
        <w:rPr>
          <w:rFonts w:asciiTheme="majorHAnsi" w:eastAsia="Times New Roman" w:hAnsiTheme="majorHAnsi" w:cs="Times New Roman"/>
          <w:color w:val="FF0000"/>
          <w:sz w:val="24"/>
          <w:szCs w:val="24"/>
        </w:rPr>
        <w:t xml:space="preserve"> </w:t>
      </w:r>
      <w:r w:rsidRPr="0099272C">
        <w:rPr>
          <w:rFonts w:asciiTheme="majorHAnsi" w:eastAsia="Times New Roman" w:hAnsiTheme="majorHAnsi" w:cs="Times New Roman"/>
          <w:color w:val="FF0000"/>
          <w:sz w:val="24"/>
          <w:szCs w:val="24"/>
        </w:rPr>
        <w:t xml:space="preserve">migrated and how these records will meet retention, preservation or disposal requirements.]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BACK OUT PLAN:  </w:t>
      </w:r>
      <w:r w:rsidRPr="0099272C">
        <w:rPr>
          <w:rFonts w:asciiTheme="majorHAnsi" w:eastAsia="Times New Roman" w:hAnsiTheme="majorHAnsi" w:cs="Times New Roman"/>
          <w:sz w:val="24"/>
          <w:szCs w:val="24"/>
        </w:rPr>
        <w:t xml:space="preserve">As part of implementation planning, there should be a back out plan to revert to existing systems and processes should the implementation of the new system fail.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describe the back out plan that will be executed should the implementation fail.]</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b/>
          <w:sz w:val="24"/>
          <w:szCs w:val="24"/>
        </w:rPr>
        <w:t xml:space="preserve">POST IMPLEMENTATION VERIFICATION: </w:t>
      </w:r>
      <w:r w:rsidRPr="0099272C">
        <w:rPr>
          <w:rFonts w:asciiTheme="majorHAnsi" w:eastAsia="Times New Roman" w:hAnsiTheme="majorHAnsi" w:cs="Times New Roman"/>
          <w:sz w:val="24"/>
          <w:szCs w:val="24"/>
        </w:rPr>
        <w:t xml:space="preserve">It is extremely important that successful implementation of the project is verified.  </w:t>
      </w:r>
    </w:p>
    <w:p w:rsidR="001A2ACF" w:rsidRPr="0099272C" w:rsidRDefault="001A2ACF" w:rsidP="001A2ACF">
      <w:pPr>
        <w:spacing w:line="276" w:lineRule="auto"/>
        <w:rPr>
          <w:rFonts w:asciiTheme="majorHAnsi" w:eastAsia="Times New Roman" w:hAnsiTheme="majorHAnsi" w:cs="Times New Roman"/>
          <w:color w:val="FF0000"/>
          <w:sz w:val="24"/>
          <w:szCs w:val="24"/>
        </w:rPr>
      </w:pPr>
      <w:r w:rsidRPr="0099272C">
        <w:rPr>
          <w:rFonts w:asciiTheme="majorHAnsi" w:eastAsia="Times New Roman" w:hAnsiTheme="majorHAnsi" w:cs="Times New Roman"/>
          <w:color w:val="FF0000"/>
          <w:sz w:val="24"/>
          <w:szCs w:val="24"/>
        </w:rPr>
        <w:tab/>
        <w:t>[This section should describe how successful implementation will be verified so all project team members and stakeholders understand what constitutes successful implementation.]</w:t>
      </w:r>
    </w:p>
    <w:p w:rsidR="00CB4E5C" w:rsidRPr="0099272C" w:rsidRDefault="001D4B2E" w:rsidP="00CB4E5C">
      <w:pPr>
        <w:spacing w:line="276" w:lineRule="auto"/>
        <w:rPr>
          <w:rFonts w:asciiTheme="majorHAnsi" w:eastAsia="Times New Roman" w:hAnsiTheme="majorHAnsi" w:cs="Times New Roman"/>
          <w:b/>
          <w:sz w:val="24"/>
          <w:szCs w:val="24"/>
        </w:rPr>
      </w:pPr>
      <w:r w:rsidRPr="0099272C">
        <w:rPr>
          <w:rFonts w:asciiTheme="majorHAnsi" w:eastAsia="Times New Roman" w:hAnsiTheme="majorHAnsi" w:cs="Times New Roman"/>
          <w:b/>
          <w:sz w:val="24"/>
          <w:szCs w:val="24"/>
        </w:rPr>
        <w:t xml:space="preserve">SIGNATURES:  </w:t>
      </w:r>
      <w:r w:rsidRPr="0099272C">
        <w:rPr>
          <w:rFonts w:asciiTheme="majorHAnsi" w:eastAsia="Times New Roman" w:hAnsiTheme="majorHAnsi" w:cs="Times New Roman"/>
          <w:sz w:val="24"/>
          <w:szCs w:val="24"/>
        </w:rPr>
        <w:t>The completed project should be signed off on by administration, IT and RM staff to ensure full support and implementation.</w:t>
      </w:r>
      <w:r w:rsidRPr="0099272C">
        <w:rPr>
          <w:rFonts w:asciiTheme="majorHAnsi" w:eastAsia="Times New Roman" w:hAnsiTheme="majorHAnsi" w:cs="Times New Roman"/>
          <w:b/>
          <w:sz w:val="24"/>
          <w:szCs w:val="24"/>
        </w:rPr>
        <w:t xml:space="preserve">  </w:t>
      </w:r>
    </w:p>
    <w:p w:rsidR="004307A0" w:rsidRDefault="004307A0" w:rsidP="00CB4E5C">
      <w:pPr>
        <w:spacing w:line="276" w:lineRule="auto"/>
        <w:rPr>
          <w:rFonts w:asciiTheme="majorHAnsi" w:eastAsia="Times New Roman" w:hAnsiTheme="majorHAnsi" w:cstheme="minorHAnsi"/>
          <w:b/>
          <w:sz w:val="24"/>
          <w:szCs w:val="24"/>
          <w:lang w:bidi="ne-NP"/>
        </w:rPr>
      </w:pPr>
    </w:p>
    <w:p w:rsidR="0099272C" w:rsidRDefault="0099272C" w:rsidP="00CB4E5C">
      <w:pPr>
        <w:spacing w:line="276" w:lineRule="auto"/>
        <w:rPr>
          <w:rFonts w:asciiTheme="majorHAnsi" w:eastAsia="Times New Roman" w:hAnsiTheme="majorHAnsi" w:cstheme="minorHAnsi"/>
          <w:b/>
          <w:sz w:val="24"/>
          <w:szCs w:val="24"/>
          <w:lang w:bidi="ne-NP"/>
        </w:rPr>
      </w:pPr>
    </w:p>
    <w:p w:rsidR="0099272C" w:rsidRPr="0099272C" w:rsidRDefault="0099272C" w:rsidP="00CB4E5C">
      <w:pPr>
        <w:spacing w:line="276" w:lineRule="auto"/>
        <w:rPr>
          <w:rFonts w:asciiTheme="majorHAnsi" w:eastAsia="Times New Roman" w:hAnsiTheme="majorHAnsi" w:cstheme="minorHAnsi"/>
          <w:b/>
          <w:sz w:val="24"/>
          <w:szCs w:val="24"/>
          <w:lang w:bidi="ne-NP"/>
        </w:rPr>
      </w:pPr>
    </w:p>
    <w:p w:rsidR="004307A0" w:rsidRPr="0099272C" w:rsidRDefault="004307A0" w:rsidP="00CB4E5C">
      <w:pPr>
        <w:spacing w:line="276" w:lineRule="auto"/>
        <w:rPr>
          <w:rFonts w:asciiTheme="majorHAnsi" w:eastAsia="Times New Roman" w:hAnsiTheme="majorHAnsi" w:cstheme="minorHAnsi"/>
          <w:b/>
          <w:sz w:val="24"/>
          <w:szCs w:val="24"/>
          <w:lang w:bidi="ne-NP"/>
        </w:rPr>
      </w:pPr>
    </w:p>
    <w:p w:rsidR="004307A0" w:rsidRPr="0099272C" w:rsidRDefault="004307A0" w:rsidP="00CB4E5C">
      <w:pPr>
        <w:spacing w:line="276" w:lineRule="auto"/>
        <w:rPr>
          <w:rFonts w:asciiTheme="majorHAnsi" w:eastAsia="Times New Roman" w:hAnsiTheme="majorHAnsi" w:cstheme="minorHAnsi"/>
          <w:b/>
          <w:sz w:val="24"/>
          <w:szCs w:val="24"/>
          <w:lang w:bidi="ne-NP"/>
        </w:rPr>
      </w:pPr>
    </w:p>
    <w:p w:rsidR="004307A0" w:rsidRPr="0099272C" w:rsidRDefault="001B0FBF" w:rsidP="004307A0">
      <w:pPr>
        <w:spacing w:after="0" w:line="240" w:lineRule="auto"/>
        <w:rPr>
          <w:rFonts w:asciiTheme="majorHAnsi" w:eastAsia="Times New Roman" w:hAnsiTheme="majorHAnsi" w:cstheme="minorHAnsi"/>
          <w:b/>
          <w:sz w:val="24"/>
          <w:szCs w:val="24"/>
          <w:lang w:bidi="ne-NP"/>
        </w:rPr>
      </w:pPr>
      <w:r>
        <w:rPr>
          <w:rFonts w:asciiTheme="majorHAnsi" w:eastAsia="Times New Roman" w:hAnsiTheme="majorHAnsi" w:cstheme="minorHAnsi"/>
          <w:b/>
          <w:sz w:val="24"/>
          <w:szCs w:val="24"/>
          <w:lang w:bidi="ne-NP"/>
        </w:rPr>
        <w:t xml:space="preserve">Appendix B:  </w:t>
      </w:r>
      <w:r w:rsidR="004307A0" w:rsidRPr="0099272C">
        <w:rPr>
          <w:rFonts w:asciiTheme="majorHAnsi" w:eastAsia="Times New Roman" w:hAnsiTheme="majorHAnsi" w:cstheme="minorHAnsi"/>
          <w:b/>
          <w:sz w:val="24"/>
          <w:szCs w:val="24"/>
          <w:lang w:bidi="ne-NP"/>
        </w:rPr>
        <w:t>Template 3</w:t>
      </w:r>
    </w:p>
    <w:p w:rsidR="004307A0" w:rsidRPr="0099272C" w:rsidRDefault="004307A0" w:rsidP="004307A0">
      <w:pPr>
        <w:spacing w:after="0" w:line="240" w:lineRule="auto"/>
        <w:ind w:left="720"/>
        <w:jc w:val="center"/>
        <w:rPr>
          <w:rFonts w:asciiTheme="majorHAnsi" w:eastAsia="Times New Roman" w:hAnsiTheme="majorHAnsi" w:cstheme="minorHAnsi"/>
          <w:b/>
          <w:sz w:val="24"/>
          <w:szCs w:val="24"/>
          <w:lang w:bidi="ne-NP"/>
        </w:rPr>
      </w:pPr>
    </w:p>
    <w:p w:rsidR="004307A0" w:rsidRPr="0099272C" w:rsidRDefault="004307A0" w:rsidP="004307A0">
      <w:pPr>
        <w:spacing w:after="0" w:line="240" w:lineRule="auto"/>
        <w:ind w:left="720"/>
        <w:jc w:val="center"/>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 xml:space="preserve">Electronic Records and Data Management </w:t>
      </w:r>
    </w:p>
    <w:p w:rsidR="004307A0" w:rsidRPr="0099272C" w:rsidRDefault="004307A0" w:rsidP="004307A0">
      <w:pPr>
        <w:spacing w:after="0" w:line="240" w:lineRule="auto"/>
        <w:ind w:left="720"/>
        <w:jc w:val="center"/>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Migration Plan Template Checklist</w:t>
      </w:r>
    </w:p>
    <w:p w:rsidR="004307A0" w:rsidRPr="0099272C" w:rsidRDefault="004307A0" w:rsidP="004307A0">
      <w:pPr>
        <w:spacing w:after="0" w:line="240" w:lineRule="auto"/>
        <w:ind w:left="720"/>
        <w:jc w:val="center"/>
        <w:rPr>
          <w:rFonts w:asciiTheme="majorHAnsi" w:eastAsia="Times New Roman" w:hAnsiTheme="majorHAnsi" w:cstheme="minorHAnsi"/>
          <w:b/>
          <w:sz w:val="24"/>
          <w:szCs w:val="24"/>
          <w:lang w:bidi="ne-NP"/>
        </w:rPr>
      </w:pPr>
    </w:p>
    <w:p w:rsidR="004307A0" w:rsidRPr="0099272C" w:rsidRDefault="004307A0" w:rsidP="004307A0">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ARM 44.14.101 allows for official records to be maintained electronically, so long as an agency has a migration plan that supports records retention requirements for accessibility, and readability.</w:t>
      </w:r>
    </w:p>
    <w:p w:rsidR="004307A0" w:rsidRPr="0099272C" w:rsidRDefault="004307A0" w:rsidP="004307A0">
      <w:pPr>
        <w:spacing w:after="0" w:line="240" w:lineRule="auto"/>
        <w:rPr>
          <w:rFonts w:asciiTheme="majorHAnsi" w:eastAsia="Times New Roman" w:hAnsiTheme="majorHAnsi" w:cstheme="minorHAnsi"/>
          <w:b/>
          <w:sz w:val="24"/>
          <w:szCs w:val="24"/>
          <w:lang w:bidi="ne-NP"/>
        </w:rPr>
      </w:pPr>
    </w:p>
    <w:p w:rsidR="004307A0" w:rsidRPr="0099272C" w:rsidRDefault="004307A0" w:rsidP="004307A0">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A migration plan is an agreement between the business owner and its technology service staff that records, and associated data will be stored throughout its lifecycle.</w:t>
      </w:r>
    </w:p>
    <w:p w:rsidR="004307A0" w:rsidRPr="0099272C" w:rsidRDefault="004307A0" w:rsidP="004307A0">
      <w:pPr>
        <w:spacing w:after="0" w:line="240" w:lineRule="auto"/>
        <w:rPr>
          <w:rFonts w:asciiTheme="majorHAnsi" w:eastAsia="Times New Roman" w:hAnsiTheme="majorHAnsi" w:cstheme="minorHAnsi"/>
          <w:b/>
          <w:sz w:val="24"/>
          <w:szCs w:val="24"/>
          <w:lang w:bidi="ne-NP"/>
        </w:rPr>
      </w:pPr>
    </w:p>
    <w:p w:rsidR="004307A0" w:rsidRPr="0099272C" w:rsidRDefault="004307A0" w:rsidP="004307A0">
      <w:pPr>
        <w:spacing w:after="0" w:line="240" w:lineRule="auto"/>
        <w:rPr>
          <w:rFonts w:asciiTheme="majorHAnsi" w:eastAsia="Times New Roman" w:hAnsiTheme="majorHAnsi" w:cstheme="minorHAnsi"/>
          <w:b/>
          <w:sz w:val="24"/>
          <w:szCs w:val="24"/>
          <w:lang w:bidi="ne-NP"/>
        </w:rPr>
      </w:pPr>
      <w:r w:rsidRPr="0099272C">
        <w:rPr>
          <w:rFonts w:asciiTheme="majorHAnsi" w:eastAsia="Times New Roman" w:hAnsiTheme="majorHAnsi" w:cstheme="minorHAnsi"/>
          <w:b/>
          <w:sz w:val="24"/>
          <w:szCs w:val="24"/>
          <w:lang w:bidi="ne-NP"/>
        </w:rPr>
        <w:t>This checklist provides guidance for migration plan considerations and requirements.  While this list may not be all inclusive of the agency’s requirements for migration of data, it provides minimum guidelines.</w:t>
      </w:r>
    </w:p>
    <w:p w:rsidR="004307A0" w:rsidRPr="0099272C" w:rsidRDefault="004307A0" w:rsidP="004307A0">
      <w:pPr>
        <w:spacing w:after="0" w:line="240" w:lineRule="auto"/>
        <w:rPr>
          <w:rFonts w:asciiTheme="majorHAnsi" w:eastAsia="Times New Roman" w:hAnsiTheme="majorHAnsi" w:cstheme="minorHAnsi"/>
          <w:sz w:val="24"/>
          <w:szCs w:val="24"/>
          <w:lang w:bidi="ne-NP"/>
        </w:rPr>
      </w:pP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Agency Name, Program Name and Program Code (if unknown, contact SOS-RIM at 444-9000).</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Declare, by position title or work unit, as to who owns the records and data. </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technology being used, by application name(s)</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technology being used, by format type(s)</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that the agreement ensures migration from:</w:t>
      </w:r>
    </w:p>
    <w:p w:rsidR="004307A0" w:rsidRPr="0099272C" w:rsidRDefault="004307A0" w:rsidP="004307A0">
      <w:pPr>
        <w:numPr>
          <w:ilvl w:val="1"/>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one application to its newest version</w:t>
      </w:r>
    </w:p>
    <w:p w:rsidR="004307A0" w:rsidRPr="0099272C" w:rsidRDefault="004307A0" w:rsidP="004307A0">
      <w:pPr>
        <w:numPr>
          <w:ilvl w:val="1"/>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one application to another application in its newest version</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migration timeline (beginning-end)</w:t>
      </w: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how migration accuracy and completeness will be measured</w:t>
      </w:r>
    </w:p>
    <w:p w:rsidR="004307A0" w:rsidRPr="0099272C" w:rsidRDefault="004307A0" w:rsidP="004307A0">
      <w:pPr>
        <w:spacing w:after="0" w:line="240" w:lineRule="auto"/>
        <w:ind w:firstLine="50"/>
        <w:rPr>
          <w:rFonts w:asciiTheme="majorHAnsi" w:eastAsia="Times New Roman" w:hAnsiTheme="majorHAnsi" w:cstheme="minorHAnsi"/>
          <w:sz w:val="24"/>
          <w:szCs w:val="24"/>
          <w:lang w:bidi="ne-NP"/>
        </w:rPr>
      </w:pPr>
    </w:p>
    <w:p w:rsidR="0099272C" w:rsidRDefault="0099272C" w:rsidP="0099272C">
      <w:pPr>
        <w:spacing w:after="0" w:line="240" w:lineRule="auto"/>
        <w:ind w:left="720"/>
        <w:rPr>
          <w:rFonts w:asciiTheme="majorHAnsi" w:eastAsia="Times New Roman" w:hAnsiTheme="majorHAnsi" w:cstheme="minorHAnsi"/>
          <w:sz w:val="24"/>
          <w:szCs w:val="24"/>
          <w:lang w:bidi="ne-NP"/>
        </w:rPr>
      </w:pPr>
    </w:p>
    <w:p w:rsidR="0099272C" w:rsidRDefault="0099272C" w:rsidP="0099272C">
      <w:pPr>
        <w:pStyle w:val="ListParagraph"/>
        <w:rPr>
          <w:rFonts w:asciiTheme="majorHAnsi" w:eastAsia="Times New Roman" w:hAnsiTheme="majorHAnsi" w:cstheme="minorHAnsi"/>
          <w:sz w:val="24"/>
          <w:szCs w:val="24"/>
          <w:lang w:bidi="ne-NP"/>
        </w:rPr>
      </w:pPr>
    </w:p>
    <w:p w:rsidR="004307A0" w:rsidRPr="0099272C"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who performs migration and their roles and responsibilities:</w:t>
      </w:r>
    </w:p>
    <w:p w:rsidR="004307A0" w:rsidRPr="0099272C" w:rsidRDefault="004307A0" w:rsidP="004307A0">
      <w:pPr>
        <w:numPr>
          <w:ilvl w:val="1"/>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Business Owner</w:t>
      </w:r>
    </w:p>
    <w:p w:rsidR="004307A0" w:rsidRPr="0099272C" w:rsidRDefault="004307A0" w:rsidP="004307A0">
      <w:pPr>
        <w:numPr>
          <w:ilvl w:val="1"/>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 xml:space="preserve">Information Technology Staff </w:t>
      </w:r>
    </w:p>
    <w:p w:rsidR="004307A0" w:rsidRPr="0099272C" w:rsidRDefault="004307A0" w:rsidP="004307A0">
      <w:pPr>
        <w:numPr>
          <w:ilvl w:val="1"/>
          <w:numId w:val="24"/>
        </w:numPr>
        <w:spacing w:after="0" w:line="240" w:lineRule="auto"/>
        <w:rPr>
          <w:rFonts w:asciiTheme="majorHAnsi" w:eastAsia="Times New Roman" w:hAnsiTheme="majorHAnsi" w:cstheme="minorHAnsi"/>
          <w:sz w:val="24"/>
          <w:szCs w:val="24"/>
          <w:lang w:bidi="ne-NP"/>
        </w:rPr>
      </w:pPr>
      <w:r w:rsidRPr="0099272C">
        <w:rPr>
          <w:rFonts w:asciiTheme="majorHAnsi" w:eastAsia="Times New Roman" w:hAnsiTheme="majorHAnsi" w:cstheme="minorHAnsi"/>
          <w:sz w:val="24"/>
          <w:szCs w:val="24"/>
          <w:lang w:bidi="ne-NP"/>
        </w:rPr>
        <w:t>Declare how legacy records and data, that are not migrated, will meet retention, preservation or disposal requirements.</w:t>
      </w:r>
    </w:p>
    <w:p w:rsidR="004307A0" w:rsidRPr="001B0FBF" w:rsidRDefault="004307A0" w:rsidP="004307A0">
      <w:pPr>
        <w:numPr>
          <w:ilvl w:val="0"/>
          <w:numId w:val="24"/>
        </w:numPr>
        <w:spacing w:after="0" w:line="240" w:lineRule="auto"/>
        <w:rPr>
          <w:rFonts w:asciiTheme="majorHAnsi" w:eastAsia="Times New Roman" w:hAnsiTheme="majorHAnsi" w:cstheme="minorHAnsi"/>
          <w:sz w:val="24"/>
          <w:szCs w:val="24"/>
          <w:lang w:bidi="ne-NP"/>
        </w:rPr>
      </w:pPr>
      <w:r w:rsidRPr="001B0FBF">
        <w:rPr>
          <w:rFonts w:asciiTheme="majorHAnsi" w:eastAsia="Times New Roman" w:hAnsiTheme="majorHAnsi" w:cstheme="minorHAnsi"/>
          <w:sz w:val="24"/>
          <w:szCs w:val="24"/>
          <w:lang w:bidi="ne-NP"/>
        </w:rPr>
        <w:t>Obtain Business Owner and Information Technology staff’s signature, by position title, as to who has authority over this migration process.</w:t>
      </w:r>
    </w:p>
    <w:p w:rsidR="004307A0" w:rsidRPr="0099272C" w:rsidRDefault="004307A0" w:rsidP="004307A0">
      <w:pPr>
        <w:spacing w:after="0" w:line="240" w:lineRule="auto"/>
        <w:rPr>
          <w:rFonts w:asciiTheme="majorHAnsi" w:eastAsia="Times New Roman" w:hAnsiTheme="majorHAnsi" w:cstheme="minorHAnsi"/>
          <w:sz w:val="24"/>
          <w:szCs w:val="24"/>
          <w:lang w:bidi="ne-NP"/>
        </w:rPr>
      </w:pPr>
    </w:p>
    <w:p w:rsidR="004307A0" w:rsidRPr="0099272C" w:rsidRDefault="004307A0" w:rsidP="004307A0">
      <w:pPr>
        <w:spacing w:after="0"/>
        <w:rPr>
          <w:rFonts w:asciiTheme="majorHAnsi" w:hAnsiTheme="majorHAnsi" w:cstheme="minorHAnsi"/>
          <w:sz w:val="24"/>
          <w:szCs w:val="24"/>
        </w:rPr>
      </w:pPr>
    </w:p>
    <w:p w:rsidR="004307A0" w:rsidRPr="0099272C" w:rsidRDefault="004307A0" w:rsidP="00CB4E5C">
      <w:pPr>
        <w:spacing w:line="276" w:lineRule="auto"/>
        <w:rPr>
          <w:rFonts w:asciiTheme="majorHAnsi" w:eastAsia="Times New Roman" w:hAnsiTheme="majorHAnsi" w:cstheme="minorHAnsi"/>
          <w:b/>
          <w:sz w:val="24"/>
          <w:szCs w:val="24"/>
          <w:lang w:bidi="ne-NP"/>
        </w:rPr>
      </w:pPr>
    </w:p>
    <w:p w:rsidR="00CB4E5C" w:rsidRDefault="00CB4E5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Default="0099272C" w:rsidP="00CB4E5C">
      <w:pPr>
        <w:rPr>
          <w:rFonts w:asciiTheme="majorHAnsi" w:eastAsia="Times New Roman" w:hAnsiTheme="majorHAnsi" w:cstheme="minorHAnsi"/>
          <w:b/>
          <w:sz w:val="24"/>
          <w:szCs w:val="24"/>
          <w:lang w:bidi="ne-NP"/>
        </w:rPr>
      </w:pPr>
    </w:p>
    <w:p w:rsidR="0099272C" w:rsidRPr="0099272C" w:rsidRDefault="0099272C" w:rsidP="00CB4E5C">
      <w:pPr>
        <w:rPr>
          <w:rFonts w:asciiTheme="majorHAnsi" w:eastAsia="Times New Roman" w:hAnsiTheme="majorHAnsi" w:cstheme="minorHAnsi"/>
          <w:b/>
          <w:sz w:val="24"/>
          <w:szCs w:val="24"/>
          <w:lang w:bidi="ne-NP"/>
        </w:rPr>
      </w:pPr>
    </w:p>
    <w:p w:rsidR="00CB4E5C" w:rsidRPr="0099272C" w:rsidRDefault="00CB4E5C" w:rsidP="00CB4E5C">
      <w:pPr>
        <w:rPr>
          <w:rFonts w:asciiTheme="majorHAnsi" w:eastAsia="Times New Roman" w:hAnsiTheme="majorHAnsi" w:cstheme="minorHAnsi"/>
          <w:b/>
          <w:sz w:val="24"/>
          <w:szCs w:val="24"/>
          <w:lang w:bidi="ne-NP"/>
        </w:rPr>
      </w:pPr>
    </w:p>
    <w:p w:rsidR="001D4B2E" w:rsidRPr="0099272C" w:rsidRDefault="001D4B2E">
      <w:pPr>
        <w:rPr>
          <w:rFonts w:asciiTheme="majorHAnsi" w:eastAsia="Times New Roman" w:hAnsiTheme="majorHAnsi" w:cstheme="minorHAnsi"/>
          <w:sz w:val="24"/>
          <w:szCs w:val="24"/>
          <w:lang w:bidi="ne-NP"/>
        </w:rPr>
      </w:pPr>
    </w:p>
    <w:sectPr w:rsidR="001D4B2E" w:rsidRPr="0099272C" w:rsidSect="006247DB">
      <w:type w:val="continuous"/>
      <w:pgSz w:w="7920" w:h="12240"/>
      <w:pgMar w:top="0" w:right="440" w:bottom="0" w:left="4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EE" w:rsidRDefault="00F634EE" w:rsidP="002E3157">
      <w:pPr>
        <w:spacing w:after="0" w:line="240" w:lineRule="auto"/>
      </w:pPr>
      <w:r>
        <w:separator/>
      </w:r>
    </w:p>
  </w:endnote>
  <w:endnote w:type="continuationSeparator" w:id="0">
    <w:p w:rsidR="00F634EE" w:rsidRDefault="00F634EE" w:rsidP="002E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17415"/>
      <w:docPartObj>
        <w:docPartGallery w:val="Page Numbers (Bottom of Page)"/>
        <w:docPartUnique/>
      </w:docPartObj>
    </w:sdtPr>
    <w:sdtEndPr>
      <w:rPr>
        <w:color w:val="7F7F7F" w:themeColor="background1" w:themeShade="7F"/>
        <w:spacing w:val="60"/>
      </w:rPr>
    </w:sdtEndPr>
    <w:sdtContent>
      <w:p w:rsidR="00A7238E" w:rsidRDefault="00A723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0F86">
          <w:rPr>
            <w:noProof/>
          </w:rPr>
          <w:t>32</w:t>
        </w:r>
        <w:r>
          <w:rPr>
            <w:noProof/>
          </w:rPr>
          <w:fldChar w:fldCharType="end"/>
        </w:r>
        <w:r>
          <w:t xml:space="preserve"> | </w:t>
        </w:r>
        <w:r>
          <w:rPr>
            <w:color w:val="7F7F7F" w:themeColor="background1" w:themeShade="7F"/>
            <w:spacing w:val="60"/>
          </w:rPr>
          <w:t>Page</w:t>
        </w:r>
      </w:p>
    </w:sdtContent>
  </w:sdt>
  <w:p w:rsidR="00A7238E" w:rsidRDefault="00A7238E">
    <w:pPr>
      <w:pStyle w:val="Footer"/>
    </w:pPr>
    <w:r>
      <w:t xml:space="preserve">Montana Digital Records Creation and Preservation </w:t>
    </w:r>
  </w:p>
  <w:p w:rsidR="00A7238E" w:rsidRDefault="00A7238E">
    <w:pPr>
      <w:pStyle w:val="Footer"/>
    </w:pPr>
    <w:r>
      <w:t>Guidelines for Local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EE" w:rsidRDefault="00F634EE" w:rsidP="002E3157">
      <w:pPr>
        <w:spacing w:after="0" w:line="240" w:lineRule="auto"/>
      </w:pPr>
      <w:r>
        <w:separator/>
      </w:r>
    </w:p>
  </w:footnote>
  <w:footnote w:type="continuationSeparator" w:id="0">
    <w:p w:rsidR="00F634EE" w:rsidRDefault="00F634EE" w:rsidP="002E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5BBF"/>
      </v:shape>
    </w:pict>
  </w:numPicBullet>
  <w:abstractNum w:abstractNumId="0" w15:restartNumberingAfterBreak="0">
    <w:nsid w:val="00000402"/>
    <w:multiLevelType w:val="multilevel"/>
    <w:tmpl w:val="00000885"/>
    <w:lvl w:ilvl="0">
      <w:numFmt w:val="bullet"/>
      <w:lvlText w:val="•"/>
      <w:lvlJc w:val="left"/>
      <w:pPr>
        <w:ind w:left="116" w:hanging="721"/>
      </w:pPr>
      <w:rPr>
        <w:rFonts w:ascii="Times New Roman" w:hAnsi="Times New Roman" w:cs="Times New Roman"/>
        <w:b w:val="0"/>
        <w:bCs w:val="0"/>
        <w:color w:val="211F1F"/>
        <w:w w:val="130"/>
        <w:sz w:val="24"/>
        <w:szCs w:val="24"/>
      </w:rPr>
    </w:lvl>
    <w:lvl w:ilvl="1">
      <w:numFmt w:val="bullet"/>
      <w:lvlText w:val="•"/>
      <w:lvlJc w:val="left"/>
      <w:pPr>
        <w:ind w:left="810" w:hanging="721"/>
      </w:pPr>
    </w:lvl>
    <w:lvl w:ilvl="2">
      <w:numFmt w:val="bullet"/>
      <w:lvlText w:val="•"/>
      <w:lvlJc w:val="left"/>
      <w:pPr>
        <w:ind w:left="1500" w:hanging="721"/>
      </w:pPr>
    </w:lvl>
    <w:lvl w:ilvl="3">
      <w:numFmt w:val="bullet"/>
      <w:lvlText w:val="•"/>
      <w:lvlJc w:val="left"/>
      <w:pPr>
        <w:ind w:left="2190" w:hanging="721"/>
      </w:pPr>
    </w:lvl>
    <w:lvl w:ilvl="4">
      <w:numFmt w:val="bullet"/>
      <w:lvlText w:val="•"/>
      <w:lvlJc w:val="left"/>
      <w:pPr>
        <w:ind w:left="2880" w:hanging="721"/>
      </w:pPr>
    </w:lvl>
    <w:lvl w:ilvl="5">
      <w:numFmt w:val="bullet"/>
      <w:lvlText w:val="•"/>
      <w:lvlJc w:val="left"/>
      <w:pPr>
        <w:ind w:left="3570" w:hanging="721"/>
      </w:pPr>
    </w:lvl>
    <w:lvl w:ilvl="6">
      <w:numFmt w:val="bullet"/>
      <w:lvlText w:val="•"/>
      <w:lvlJc w:val="left"/>
      <w:pPr>
        <w:ind w:left="4260" w:hanging="721"/>
      </w:pPr>
    </w:lvl>
    <w:lvl w:ilvl="7">
      <w:numFmt w:val="bullet"/>
      <w:lvlText w:val="•"/>
      <w:lvlJc w:val="left"/>
      <w:pPr>
        <w:ind w:left="4950" w:hanging="721"/>
      </w:pPr>
    </w:lvl>
    <w:lvl w:ilvl="8">
      <w:numFmt w:val="bullet"/>
      <w:lvlText w:val="•"/>
      <w:lvlJc w:val="left"/>
      <w:pPr>
        <w:ind w:left="5640" w:hanging="721"/>
      </w:pPr>
    </w:lvl>
  </w:abstractNum>
  <w:abstractNum w:abstractNumId="1" w15:restartNumberingAfterBreak="0">
    <w:nsid w:val="00000403"/>
    <w:multiLevelType w:val="multilevel"/>
    <w:tmpl w:val="00000886"/>
    <w:lvl w:ilvl="0">
      <w:numFmt w:val="bullet"/>
      <w:lvlText w:val="•"/>
      <w:lvlJc w:val="left"/>
      <w:pPr>
        <w:ind w:left="836" w:hanging="721"/>
      </w:pPr>
      <w:rPr>
        <w:rFonts w:ascii="Times New Roman" w:hAnsi="Times New Roman" w:cs="Times New Roman"/>
        <w:b w:val="0"/>
        <w:bCs w:val="0"/>
        <w:color w:val="211F1F"/>
        <w:spacing w:val="-24"/>
        <w:w w:val="99"/>
        <w:sz w:val="24"/>
        <w:szCs w:val="24"/>
      </w:rPr>
    </w:lvl>
    <w:lvl w:ilvl="1">
      <w:numFmt w:val="bullet"/>
      <w:lvlText w:val="•"/>
      <w:lvlJc w:val="left"/>
      <w:pPr>
        <w:ind w:left="1458" w:hanging="721"/>
      </w:pPr>
    </w:lvl>
    <w:lvl w:ilvl="2">
      <w:numFmt w:val="bullet"/>
      <w:lvlText w:val="•"/>
      <w:lvlJc w:val="left"/>
      <w:pPr>
        <w:ind w:left="2076" w:hanging="721"/>
      </w:pPr>
    </w:lvl>
    <w:lvl w:ilvl="3">
      <w:numFmt w:val="bullet"/>
      <w:lvlText w:val="•"/>
      <w:lvlJc w:val="left"/>
      <w:pPr>
        <w:ind w:left="2694" w:hanging="721"/>
      </w:pPr>
    </w:lvl>
    <w:lvl w:ilvl="4">
      <w:numFmt w:val="bullet"/>
      <w:lvlText w:val="•"/>
      <w:lvlJc w:val="left"/>
      <w:pPr>
        <w:ind w:left="3312" w:hanging="721"/>
      </w:pPr>
    </w:lvl>
    <w:lvl w:ilvl="5">
      <w:numFmt w:val="bullet"/>
      <w:lvlText w:val="•"/>
      <w:lvlJc w:val="left"/>
      <w:pPr>
        <w:ind w:left="3930" w:hanging="721"/>
      </w:pPr>
    </w:lvl>
    <w:lvl w:ilvl="6">
      <w:numFmt w:val="bullet"/>
      <w:lvlText w:val="•"/>
      <w:lvlJc w:val="left"/>
      <w:pPr>
        <w:ind w:left="4548" w:hanging="721"/>
      </w:pPr>
    </w:lvl>
    <w:lvl w:ilvl="7">
      <w:numFmt w:val="bullet"/>
      <w:lvlText w:val="•"/>
      <w:lvlJc w:val="left"/>
      <w:pPr>
        <w:ind w:left="5166" w:hanging="721"/>
      </w:pPr>
    </w:lvl>
    <w:lvl w:ilvl="8">
      <w:numFmt w:val="bullet"/>
      <w:lvlText w:val="•"/>
      <w:lvlJc w:val="left"/>
      <w:pPr>
        <w:ind w:left="5784" w:hanging="721"/>
      </w:pPr>
    </w:lvl>
  </w:abstractNum>
  <w:abstractNum w:abstractNumId="2" w15:restartNumberingAfterBreak="0">
    <w:nsid w:val="00000404"/>
    <w:multiLevelType w:val="multilevel"/>
    <w:tmpl w:val="00000887"/>
    <w:lvl w:ilvl="0">
      <w:numFmt w:val="bullet"/>
      <w:lvlText w:val="•"/>
      <w:lvlJc w:val="left"/>
      <w:pPr>
        <w:ind w:left="116" w:hanging="721"/>
      </w:pPr>
      <w:rPr>
        <w:b w:val="0"/>
        <w:bCs w:val="0"/>
        <w:w w:val="130"/>
      </w:rPr>
    </w:lvl>
    <w:lvl w:ilvl="1">
      <w:numFmt w:val="bullet"/>
      <w:lvlText w:val="•"/>
      <w:lvlJc w:val="left"/>
      <w:pPr>
        <w:ind w:left="810" w:hanging="721"/>
      </w:pPr>
    </w:lvl>
    <w:lvl w:ilvl="2">
      <w:numFmt w:val="bullet"/>
      <w:lvlText w:val="•"/>
      <w:lvlJc w:val="left"/>
      <w:pPr>
        <w:ind w:left="1500" w:hanging="721"/>
      </w:pPr>
    </w:lvl>
    <w:lvl w:ilvl="3">
      <w:numFmt w:val="bullet"/>
      <w:lvlText w:val="•"/>
      <w:lvlJc w:val="left"/>
      <w:pPr>
        <w:ind w:left="2190" w:hanging="721"/>
      </w:pPr>
    </w:lvl>
    <w:lvl w:ilvl="4">
      <w:numFmt w:val="bullet"/>
      <w:lvlText w:val="•"/>
      <w:lvlJc w:val="left"/>
      <w:pPr>
        <w:ind w:left="2880" w:hanging="721"/>
      </w:pPr>
    </w:lvl>
    <w:lvl w:ilvl="5">
      <w:numFmt w:val="bullet"/>
      <w:lvlText w:val="•"/>
      <w:lvlJc w:val="left"/>
      <w:pPr>
        <w:ind w:left="3570" w:hanging="721"/>
      </w:pPr>
    </w:lvl>
    <w:lvl w:ilvl="6">
      <w:numFmt w:val="bullet"/>
      <w:lvlText w:val="•"/>
      <w:lvlJc w:val="left"/>
      <w:pPr>
        <w:ind w:left="4260" w:hanging="721"/>
      </w:pPr>
    </w:lvl>
    <w:lvl w:ilvl="7">
      <w:numFmt w:val="bullet"/>
      <w:lvlText w:val="•"/>
      <w:lvlJc w:val="left"/>
      <w:pPr>
        <w:ind w:left="4950" w:hanging="721"/>
      </w:pPr>
    </w:lvl>
    <w:lvl w:ilvl="8">
      <w:numFmt w:val="bullet"/>
      <w:lvlText w:val="•"/>
      <w:lvlJc w:val="left"/>
      <w:pPr>
        <w:ind w:left="5640" w:hanging="721"/>
      </w:pPr>
    </w:lvl>
  </w:abstractNum>
  <w:abstractNum w:abstractNumId="3" w15:restartNumberingAfterBreak="0">
    <w:nsid w:val="00000405"/>
    <w:multiLevelType w:val="multilevel"/>
    <w:tmpl w:val="00000888"/>
    <w:lvl w:ilvl="0">
      <w:numFmt w:val="bullet"/>
      <w:lvlText w:val="•"/>
      <w:lvlJc w:val="left"/>
      <w:pPr>
        <w:ind w:left="836" w:hanging="721"/>
      </w:pPr>
      <w:rPr>
        <w:rFonts w:ascii="Times New Roman" w:hAnsi="Times New Roman" w:cs="Times New Roman"/>
        <w:b w:val="0"/>
        <w:bCs w:val="0"/>
        <w:color w:val="211F1F"/>
        <w:w w:val="130"/>
        <w:sz w:val="24"/>
        <w:szCs w:val="24"/>
      </w:rPr>
    </w:lvl>
    <w:lvl w:ilvl="1">
      <w:numFmt w:val="bullet"/>
      <w:lvlText w:val="•"/>
      <w:lvlJc w:val="left"/>
      <w:pPr>
        <w:ind w:left="1458" w:hanging="721"/>
      </w:pPr>
    </w:lvl>
    <w:lvl w:ilvl="2">
      <w:numFmt w:val="bullet"/>
      <w:lvlText w:val="•"/>
      <w:lvlJc w:val="left"/>
      <w:pPr>
        <w:ind w:left="2076" w:hanging="721"/>
      </w:pPr>
    </w:lvl>
    <w:lvl w:ilvl="3">
      <w:numFmt w:val="bullet"/>
      <w:lvlText w:val="•"/>
      <w:lvlJc w:val="left"/>
      <w:pPr>
        <w:ind w:left="2694" w:hanging="721"/>
      </w:pPr>
    </w:lvl>
    <w:lvl w:ilvl="4">
      <w:numFmt w:val="bullet"/>
      <w:lvlText w:val="•"/>
      <w:lvlJc w:val="left"/>
      <w:pPr>
        <w:ind w:left="3312" w:hanging="721"/>
      </w:pPr>
    </w:lvl>
    <w:lvl w:ilvl="5">
      <w:numFmt w:val="bullet"/>
      <w:lvlText w:val="•"/>
      <w:lvlJc w:val="left"/>
      <w:pPr>
        <w:ind w:left="3930" w:hanging="721"/>
      </w:pPr>
    </w:lvl>
    <w:lvl w:ilvl="6">
      <w:numFmt w:val="bullet"/>
      <w:lvlText w:val="•"/>
      <w:lvlJc w:val="left"/>
      <w:pPr>
        <w:ind w:left="4548" w:hanging="721"/>
      </w:pPr>
    </w:lvl>
    <w:lvl w:ilvl="7">
      <w:numFmt w:val="bullet"/>
      <w:lvlText w:val="•"/>
      <w:lvlJc w:val="left"/>
      <w:pPr>
        <w:ind w:left="5166" w:hanging="721"/>
      </w:pPr>
    </w:lvl>
    <w:lvl w:ilvl="8">
      <w:numFmt w:val="bullet"/>
      <w:lvlText w:val="•"/>
      <w:lvlJc w:val="left"/>
      <w:pPr>
        <w:ind w:left="5784" w:hanging="721"/>
      </w:pPr>
    </w:lvl>
  </w:abstractNum>
  <w:abstractNum w:abstractNumId="4" w15:restartNumberingAfterBreak="0">
    <w:nsid w:val="00000406"/>
    <w:multiLevelType w:val="multilevel"/>
    <w:tmpl w:val="00000889"/>
    <w:lvl w:ilvl="0">
      <w:numFmt w:val="bullet"/>
      <w:lvlText w:val=""/>
      <w:lvlJc w:val="left"/>
      <w:pPr>
        <w:ind w:left="836" w:hanging="721"/>
      </w:pPr>
      <w:rPr>
        <w:rFonts w:ascii="Symbol" w:hAnsi="Symbol" w:cs="Symbol"/>
        <w:b w:val="0"/>
        <w:bCs w:val="0"/>
        <w:w w:val="100"/>
        <w:sz w:val="24"/>
        <w:szCs w:val="24"/>
      </w:rPr>
    </w:lvl>
    <w:lvl w:ilvl="1">
      <w:numFmt w:val="bullet"/>
      <w:lvlText w:val="•"/>
      <w:lvlJc w:val="left"/>
      <w:pPr>
        <w:ind w:left="1458" w:hanging="721"/>
      </w:pPr>
    </w:lvl>
    <w:lvl w:ilvl="2">
      <w:numFmt w:val="bullet"/>
      <w:lvlText w:val="•"/>
      <w:lvlJc w:val="left"/>
      <w:pPr>
        <w:ind w:left="2076" w:hanging="721"/>
      </w:pPr>
    </w:lvl>
    <w:lvl w:ilvl="3">
      <w:numFmt w:val="bullet"/>
      <w:lvlText w:val="•"/>
      <w:lvlJc w:val="left"/>
      <w:pPr>
        <w:ind w:left="2694" w:hanging="721"/>
      </w:pPr>
    </w:lvl>
    <w:lvl w:ilvl="4">
      <w:numFmt w:val="bullet"/>
      <w:lvlText w:val="•"/>
      <w:lvlJc w:val="left"/>
      <w:pPr>
        <w:ind w:left="3312" w:hanging="721"/>
      </w:pPr>
    </w:lvl>
    <w:lvl w:ilvl="5">
      <w:numFmt w:val="bullet"/>
      <w:lvlText w:val="•"/>
      <w:lvlJc w:val="left"/>
      <w:pPr>
        <w:ind w:left="3930" w:hanging="721"/>
      </w:pPr>
    </w:lvl>
    <w:lvl w:ilvl="6">
      <w:numFmt w:val="bullet"/>
      <w:lvlText w:val="•"/>
      <w:lvlJc w:val="left"/>
      <w:pPr>
        <w:ind w:left="4548" w:hanging="721"/>
      </w:pPr>
    </w:lvl>
    <w:lvl w:ilvl="7">
      <w:numFmt w:val="bullet"/>
      <w:lvlText w:val="•"/>
      <w:lvlJc w:val="left"/>
      <w:pPr>
        <w:ind w:left="5166" w:hanging="721"/>
      </w:pPr>
    </w:lvl>
    <w:lvl w:ilvl="8">
      <w:numFmt w:val="bullet"/>
      <w:lvlText w:val="•"/>
      <w:lvlJc w:val="left"/>
      <w:pPr>
        <w:ind w:left="5784" w:hanging="721"/>
      </w:pPr>
    </w:lvl>
  </w:abstractNum>
  <w:abstractNum w:abstractNumId="5" w15:restartNumberingAfterBreak="0">
    <w:nsid w:val="01F37187"/>
    <w:multiLevelType w:val="hybridMultilevel"/>
    <w:tmpl w:val="44BE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D16BA"/>
    <w:multiLevelType w:val="hybridMultilevel"/>
    <w:tmpl w:val="3A9032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66AC1"/>
    <w:multiLevelType w:val="hybridMultilevel"/>
    <w:tmpl w:val="52AE52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17B62"/>
    <w:multiLevelType w:val="hybridMultilevel"/>
    <w:tmpl w:val="5D24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856E6"/>
    <w:multiLevelType w:val="hybridMultilevel"/>
    <w:tmpl w:val="0D18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461988"/>
    <w:multiLevelType w:val="hybridMultilevel"/>
    <w:tmpl w:val="8E7C96D0"/>
    <w:lvl w:ilvl="0" w:tplc="C4048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D7D3E"/>
    <w:multiLevelType w:val="multilevel"/>
    <w:tmpl w:val="00000889"/>
    <w:lvl w:ilvl="0">
      <w:numFmt w:val="bullet"/>
      <w:lvlText w:val=""/>
      <w:lvlJc w:val="left"/>
      <w:pPr>
        <w:ind w:left="836" w:hanging="721"/>
      </w:pPr>
      <w:rPr>
        <w:rFonts w:ascii="Symbol" w:hAnsi="Symbol" w:cs="Symbol"/>
        <w:b w:val="0"/>
        <w:bCs w:val="0"/>
        <w:w w:val="100"/>
        <w:sz w:val="24"/>
        <w:szCs w:val="24"/>
      </w:rPr>
    </w:lvl>
    <w:lvl w:ilvl="1">
      <w:numFmt w:val="bullet"/>
      <w:lvlText w:val="•"/>
      <w:lvlJc w:val="left"/>
      <w:pPr>
        <w:ind w:left="1458" w:hanging="721"/>
      </w:pPr>
    </w:lvl>
    <w:lvl w:ilvl="2">
      <w:numFmt w:val="bullet"/>
      <w:lvlText w:val="•"/>
      <w:lvlJc w:val="left"/>
      <w:pPr>
        <w:ind w:left="2076" w:hanging="721"/>
      </w:pPr>
    </w:lvl>
    <w:lvl w:ilvl="3">
      <w:numFmt w:val="bullet"/>
      <w:lvlText w:val="•"/>
      <w:lvlJc w:val="left"/>
      <w:pPr>
        <w:ind w:left="2694" w:hanging="721"/>
      </w:pPr>
    </w:lvl>
    <w:lvl w:ilvl="4">
      <w:numFmt w:val="bullet"/>
      <w:lvlText w:val="•"/>
      <w:lvlJc w:val="left"/>
      <w:pPr>
        <w:ind w:left="3312" w:hanging="721"/>
      </w:pPr>
    </w:lvl>
    <w:lvl w:ilvl="5">
      <w:numFmt w:val="bullet"/>
      <w:lvlText w:val="•"/>
      <w:lvlJc w:val="left"/>
      <w:pPr>
        <w:ind w:left="3930" w:hanging="721"/>
      </w:pPr>
    </w:lvl>
    <w:lvl w:ilvl="6">
      <w:numFmt w:val="bullet"/>
      <w:lvlText w:val="•"/>
      <w:lvlJc w:val="left"/>
      <w:pPr>
        <w:ind w:left="4548" w:hanging="721"/>
      </w:pPr>
    </w:lvl>
    <w:lvl w:ilvl="7">
      <w:numFmt w:val="bullet"/>
      <w:lvlText w:val="•"/>
      <w:lvlJc w:val="left"/>
      <w:pPr>
        <w:ind w:left="5166" w:hanging="721"/>
      </w:pPr>
    </w:lvl>
    <w:lvl w:ilvl="8">
      <w:numFmt w:val="bullet"/>
      <w:lvlText w:val="•"/>
      <w:lvlJc w:val="left"/>
      <w:pPr>
        <w:ind w:left="5784" w:hanging="721"/>
      </w:pPr>
    </w:lvl>
  </w:abstractNum>
  <w:abstractNum w:abstractNumId="12" w15:restartNumberingAfterBreak="0">
    <w:nsid w:val="228324F4"/>
    <w:multiLevelType w:val="hybridMultilevel"/>
    <w:tmpl w:val="B5A6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C4AE0"/>
    <w:multiLevelType w:val="multilevel"/>
    <w:tmpl w:val="00000887"/>
    <w:lvl w:ilvl="0">
      <w:numFmt w:val="bullet"/>
      <w:lvlText w:val="•"/>
      <w:lvlJc w:val="left"/>
      <w:pPr>
        <w:ind w:left="116" w:hanging="721"/>
      </w:pPr>
      <w:rPr>
        <w:b w:val="0"/>
        <w:bCs w:val="0"/>
        <w:w w:val="130"/>
      </w:rPr>
    </w:lvl>
    <w:lvl w:ilvl="1">
      <w:numFmt w:val="bullet"/>
      <w:lvlText w:val="•"/>
      <w:lvlJc w:val="left"/>
      <w:pPr>
        <w:ind w:left="810" w:hanging="721"/>
      </w:pPr>
    </w:lvl>
    <w:lvl w:ilvl="2">
      <w:numFmt w:val="bullet"/>
      <w:lvlText w:val="•"/>
      <w:lvlJc w:val="left"/>
      <w:pPr>
        <w:ind w:left="1500" w:hanging="721"/>
      </w:pPr>
    </w:lvl>
    <w:lvl w:ilvl="3">
      <w:numFmt w:val="bullet"/>
      <w:lvlText w:val="•"/>
      <w:lvlJc w:val="left"/>
      <w:pPr>
        <w:ind w:left="2190" w:hanging="721"/>
      </w:pPr>
    </w:lvl>
    <w:lvl w:ilvl="4">
      <w:numFmt w:val="bullet"/>
      <w:lvlText w:val="•"/>
      <w:lvlJc w:val="left"/>
      <w:pPr>
        <w:ind w:left="2880" w:hanging="721"/>
      </w:pPr>
    </w:lvl>
    <w:lvl w:ilvl="5">
      <w:numFmt w:val="bullet"/>
      <w:lvlText w:val="•"/>
      <w:lvlJc w:val="left"/>
      <w:pPr>
        <w:ind w:left="3570" w:hanging="721"/>
      </w:pPr>
    </w:lvl>
    <w:lvl w:ilvl="6">
      <w:numFmt w:val="bullet"/>
      <w:lvlText w:val="•"/>
      <w:lvlJc w:val="left"/>
      <w:pPr>
        <w:ind w:left="4260" w:hanging="721"/>
      </w:pPr>
    </w:lvl>
    <w:lvl w:ilvl="7">
      <w:numFmt w:val="bullet"/>
      <w:lvlText w:val="•"/>
      <w:lvlJc w:val="left"/>
      <w:pPr>
        <w:ind w:left="4950" w:hanging="721"/>
      </w:pPr>
    </w:lvl>
    <w:lvl w:ilvl="8">
      <w:numFmt w:val="bullet"/>
      <w:lvlText w:val="•"/>
      <w:lvlJc w:val="left"/>
      <w:pPr>
        <w:ind w:left="5640" w:hanging="721"/>
      </w:pPr>
    </w:lvl>
  </w:abstractNum>
  <w:abstractNum w:abstractNumId="14" w15:restartNumberingAfterBreak="0">
    <w:nsid w:val="3FFB3870"/>
    <w:multiLevelType w:val="hybridMultilevel"/>
    <w:tmpl w:val="B59E1E46"/>
    <w:lvl w:ilvl="0" w:tplc="192AC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B5FB5"/>
    <w:multiLevelType w:val="hybridMultilevel"/>
    <w:tmpl w:val="BE4CD9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634B38"/>
    <w:multiLevelType w:val="hybridMultilevel"/>
    <w:tmpl w:val="08120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FB70E7"/>
    <w:multiLevelType w:val="multilevel"/>
    <w:tmpl w:val="9836BE08"/>
    <w:lvl w:ilvl="0">
      <w:start w:val="1"/>
      <w:numFmt w:val="bullet"/>
      <w:lvlText w:val=""/>
      <w:lvlJc w:val="left"/>
      <w:pPr>
        <w:ind w:left="116" w:hanging="721"/>
      </w:pPr>
      <w:rPr>
        <w:rFonts w:ascii="Symbol" w:hAnsi="Symbol" w:hint="default"/>
        <w:b w:val="0"/>
        <w:bCs w:val="0"/>
        <w:w w:val="130"/>
      </w:rPr>
    </w:lvl>
    <w:lvl w:ilvl="1">
      <w:numFmt w:val="bullet"/>
      <w:lvlText w:val="•"/>
      <w:lvlJc w:val="left"/>
      <w:pPr>
        <w:ind w:left="810" w:hanging="721"/>
      </w:pPr>
    </w:lvl>
    <w:lvl w:ilvl="2">
      <w:numFmt w:val="bullet"/>
      <w:lvlText w:val="•"/>
      <w:lvlJc w:val="left"/>
      <w:pPr>
        <w:ind w:left="1500" w:hanging="721"/>
      </w:pPr>
    </w:lvl>
    <w:lvl w:ilvl="3">
      <w:numFmt w:val="bullet"/>
      <w:lvlText w:val="•"/>
      <w:lvlJc w:val="left"/>
      <w:pPr>
        <w:ind w:left="2190" w:hanging="721"/>
      </w:pPr>
    </w:lvl>
    <w:lvl w:ilvl="4">
      <w:numFmt w:val="bullet"/>
      <w:lvlText w:val="•"/>
      <w:lvlJc w:val="left"/>
      <w:pPr>
        <w:ind w:left="2880" w:hanging="721"/>
      </w:pPr>
    </w:lvl>
    <w:lvl w:ilvl="5">
      <w:numFmt w:val="bullet"/>
      <w:lvlText w:val="•"/>
      <w:lvlJc w:val="left"/>
      <w:pPr>
        <w:ind w:left="3570" w:hanging="721"/>
      </w:pPr>
    </w:lvl>
    <w:lvl w:ilvl="6">
      <w:numFmt w:val="bullet"/>
      <w:lvlText w:val="•"/>
      <w:lvlJc w:val="left"/>
      <w:pPr>
        <w:ind w:left="4260" w:hanging="721"/>
      </w:pPr>
    </w:lvl>
    <w:lvl w:ilvl="7">
      <w:numFmt w:val="bullet"/>
      <w:lvlText w:val="•"/>
      <w:lvlJc w:val="left"/>
      <w:pPr>
        <w:ind w:left="4950" w:hanging="721"/>
      </w:pPr>
    </w:lvl>
    <w:lvl w:ilvl="8">
      <w:numFmt w:val="bullet"/>
      <w:lvlText w:val="•"/>
      <w:lvlJc w:val="left"/>
      <w:pPr>
        <w:ind w:left="5640" w:hanging="721"/>
      </w:pPr>
    </w:lvl>
  </w:abstractNum>
  <w:abstractNum w:abstractNumId="18" w15:restartNumberingAfterBreak="0">
    <w:nsid w:val="5C671FF9"/>
    <w:multiLevelType w:val="multilevel"/>
    <w:tmpl w:val="9836BE08"/>
    <w:lvl w:ilvl="0">
      <w:start w:val="1"/>
      <w:numFmt w:val="bullet"/>
      <w:lvlText w:val=""/>
      <w:lvlJc w:val="left"/>
      <w:pPr>
        <w:ind w:left="116" w:hanging="721"/>
      </w:pPr>
      <w:rPr>
        <w:rFonts w:ascii="Symbol" w:hAnsi="Symbol" w:hint="default"/>
        <w:b w:val="0"/>
        <w:bCs w:val="0"/>
        <w:w w:val="130"/>
      </w:rPr>
    </w:lvl>
    <w:lvl w:ilvl="1">
      <w:numFmt w:val="bullet"/>
      <w:lvlText w:val="•"/>
      <w:lvlJc w:val="left"/>
      <w:pPr>
        <w:ind w:left="810" w:hanging="721"/>
      </w:pPr>
    </w:lvl>
    <w:lvl w:ilvl="2">
      <w:numFmt w:val="bullet"/>
      <w:lvlText w:val="•"/>
      <w:lvlJc w:val="left"/>
      <w:pPr>
        <w:ind w:left="1500" w:hanging="721"/>
      </w:pPr>
    </w:lvl>
    <w:lvl w:ilvl="3">
      <w:numFmt w:val="bullet"/>
      <w:lvlText w:val="•"/>
      <w:lvlJc w:val="left"/>
      <w:pPr>
        <w:ind w:left="2190" w:hanging="721"/>
      </w:pPr>
    </w:lvl>
    <w:lvl w:ilvl="4">
      <w:numFmt w:val="bullet"/>
      <w:lvlText w:val="•"/>
      <w:lvlJc w:val="left"/>
      <w:pPr>
        <w:ind w:left="2880" w:hanging="721"/>
      </w:pPr>
    </w:lvl>
    <w:lvl w:ilvl="5">
      <w:numFmt w:val="bullet"/>
      <w:lvlText w:val="•"/>
      <w:lvlJc w:val="left"/>
      <w:pPr>
        <w:ind w:left="3570" w:hanging="721"/>
      </w:pPr>
    </w:lvl>
    <w:lvl w:ilvl="6">
      <w:numFmt w:val="bullet"/>
      <w:lvlText w:val="•"/>
      <w:lvlJc w:val="left"/>
      <w:pPr>
        <w:ind w:left="4260" w:hanging="721"/>
      </w:pPr>
    </w:lvl>
    <w:lvl w:ilvl="7">
      <w:numFmt w:val="bullet"/>
      <w:lvlText w:val="•"/>
      <w:lvlJc w:val="left"/>
      <w:pPr>
        <w:ind w:left="4950" w:hanging="721"/>
      </w:pPr>
    </w:lvl>
    <w:lvl w:ilvl="8">
      <w:numFmt w:val="bullet"/>
      <w:lvlText w:val="•"/>
      <w:lvlJc w:val="left"/>
      <w:pPr>
        <w:ind w:left="5640" w:hanging="721"/>
      </w:pPr>
    </w:lvl>
  </w:abstractNum>
  <w:abstractNum w:abstractNumId="19" w15:restartNumberingAfterBreak="0">
    <w:nsid w:val="5D1363CC"/>
    <w:multiLevelType w:val="hybridMultilevel"/>
    <w:tmpl w:val="98686C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3336C0D"/>
    <w:multiLevelType w:val="hybridMultilevel"/>
    <w:tmpl w:val="DAC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C04CC"/>
    <w:multiLevelType w:val="hybridMultilevel"/>
    <w:tmpl w:val="5AB67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33E40"/>
    <w:multiLevelType w:val="hybridMultilevel"/>
    <w:tmpl w:val="B890EFA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D657BF8"/>
    <w:multiLevelType w:val="hybridMultilevel"/>
    <w:tmpl w:val="2944A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542609"/>
    <w:multiLevelType w:val="hybridMultilevel"/>
    <w:tmpl w:val="A0AC78F6"/>
    <w:lvl w:ilvl="0" w:tplc="3E104B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7"/>
  </w:num>
  <w:num w:numId="8">
    <w:abstractNumId w:val="18"/>
  </w:num>
  <w:num w:numId="9">
    <w:abstractNumId w:val="11"/>
  </w:num>
  <w:num w:numId="10">
    <w:abstractNumId w:val="12"/>
  </w:num>
  <w:num w:numId="11">
    <w:abstractNumId w:val="14"/>
  </w:num>
  <w:num w:numId="12">
    <w:abstractNumId w:val="9"/>
  </w:num>
  <w:num w:numId="13">
    <w:abstractNumId w:val="16"/>
  </w:num>
  <w:num w:numId="14">
    <w:abstractNumId w:val="8"/>
  </w:num>
  <w:num w:numId="15">
    <w:abstractNumId w:val="24"/>
  </w:num>
  <w:num w:numId="16">
    <w:abstractNumId w:val="22"/>
  </w:num>
  <w:num w:numId="17">
    <w:abstractNumId w:val="6"/>
  </w:num>
  <w:num w:numId="18">
    <w:abstractNumId w:val="15"/>
  </w:num>
  <w:num w:numId="19">
    <w:abstractNumId w:val="19"/>
  </w:num>
  <w:num w:numId="20">
    <w:abstractNumId w:val="20"/>
  </w:num>
  <w:num w:numId="21">
    <w:abstractNumId w:val="5"/>
  </w:num>
  <w:num w:numId="22">
    <w:abstractNumId w:val="23"/>
  </w:num>
  <w:num w:numId="23">
    <w:abstractNumId w:val="10"/>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4B"/>
    <w:rsid w:val="00011F83"/>
    <w:rsid w:val="0001592C"/>
    <w:rsid w:val="000315A4"/>
    <w:rsid w:val="00062BC6"/>
    <w:rsid w:val="000662C6"/>
    <w:rsid w:val="00080E1A"/>
    <w:rsid w:val="000A584E"/>
    <w:rsid w:val="000B1278"/>
    <w:rsid w:val="000B356C"/>
    <w:rsid w:val="000E3CE0"/>
    <w:rsid w:val="000F0D0C"/>
    <w:rsid w:val="0010470B"/>
    <w:rsid w:val="001144FF"/>
    <w:rsid w:val="001146F1"/>
    <w:rsid w:val="001403E1"/>
    <w:rsid w:val="00144CA7"/>
    <w:rsid w:val="00145AFD"/>
    <w:rsid w:val="00147E7E"/>
    <w:rsid w:val="00185F7F"/>
    <w:rsid w:val="001A2ACF"/>
    <w:rsid w:val="001B0FBF"/>
    <w:rsid w:val="001C2B4B"/>
    <w:rsid w:val="001D16F0"/>
    <w:rsid w:val="001D24D9"/>
    <w:rsid w:val="001D4B2E"/>
    <w:rsid w:val="001F0531"/>
    <w:rsid w:val="002016A3"/>
    <w:rsid w:val="00205EBA"/>
    <w:rsid w:val="002120FC"/>
    <w:rsid w:val="00230201"/>
    <w:rsid w:val="00240AF8"/>
    <w:rsid w:val="00243738"/>
    <w:rsid w:val="002453A2"/>
    <w:rsid w:val="002568D1"/>
    <w:rsid w:val="0029093A"/>
    <w:rsid w:val="002A3E10"/>
    <w:rsid w:val="002B118C"/>
    <w:rsid w:val="002B3F51"/>
    <w:rsid w:val="002B4021"/>
    <w:rsid w:val="002B4D5D"/>
    <w:rsid w:val="002D4AF0"/>
    <w:rsid w:val="002E3157"/>
    <w:rsid w:val="002E6E85"/>
    <w:rsid w:val="0034661B"/>
    <w:rsid w:val="003533E1"/>
    <w:rsid w:val="00370626"/>
    <w:rsid w:val="003C28AD"/>
    <w:rsid w:val="003C4D87"/>
    <w:rsid w:val="003D0C0C"/>
    <w:rsid w:val="004129E1"/>
    <w:rsid w:val="004307A0"/>
    <w:rsid w:val="00431E7B"/>
    <w:rsid w:val="00444F83"/>
    <w:rsid w:val="004637DB"/>
    <w:rsid w:val="00483524"/>
    <w:rsid w:val="00495EEC"/>
    <w:rsid w:val="004A5CBE"/>
    <w:rsid w:val="004B2869"/>
    <w:rsid w:val="004D0D6A"/>
    <w:rsid w:val="00534AC8"/>
    <w:rsid w:val="00556A16"/>
    <w:rsid w:val="0056010C"/>
    <w:rsid w:val="0056012D"/>
    <w:rsid w:val="00562631"/>
    <w:rsid w:val="00572B88"/>
    <w:rsid w:val="005C195D"/>
    <w:rsid w:val="005E2FA8"/>
    <w:rsid w:val="005F2418"/>
    <w:rsid w:val="0061280C"/>
    <w:rsid w:val="0061620A"/>
    <w:rsid w:val="006247DB"/>
    <w:rsid w:val="00630CA2"/>
    <w:rsid w:val="00643183"/>
    <w:rsid w:val="00665FE4"/>
    <w:rsid w:val="0069731D"/>
    <w:rsid w:val="006C0199"/>
    <w:rsid w:val="006C189F"/>
    <w:rsid w:val="006D27EB"/>
    <w:rsid w:val="006D42F0"/>
    <w:rsid w:val="006E2EDB"/>
    <w:rsid w:val="00710393"/>
    <w:rsid w:val="007128AB"/>
    <w:rsid w:val="00736307"/>
    <w:rsid w:val="00757364"/>
    <w:rsid w:val="00757909"/>
    <w:rsid w:val="00797231"/>
    <w:rsid w:val="00807C87"/>
    <w:rsid w:val="008277A4"/>
    <w:rsid w:val="00836D64"/>
    <w:rsid w:val="008519BA"/>
    <w:rsid w:val="00852513"/>
    <w:rsid w:val="00852E52"/>
    <w:rsid w:val="008664F4"/>
    <w:rsid w:val="00876264"/>
    <w:rsid w:val="00876E36"/>
    <w:rsid w:val="00893F4A"/>
    <w:rsid w:val="008A2162"/>
    <w:rsid w:val="008A456D"/>
    <w:rsid w:val="008C2C3A"/>
    <w:rsid w:val="008D1815"/>
    <w:rsid w:val="008E0E64"/>
    <w:rsid w:val="008E5B33"/>
    <w:rsid w:val="008F05FC"/>
    <w:rsid w:val="008F0C69"/>
    <w:rsid w:val="009022AE"/>
    <w:rsid w:val="0091601C"/>
    <w:rsid w:val="009629D4"/>
    <w:rsid w:val="0099272C"/>
    <w:rsid w:val="009A57B3"/>
    <w:rsid w:val="00A016C7"/>
    <w:rsid w:val="00A01876"/>
    <w:rsid w:val="00A2193E"/>
    <w:rsid w:val="00A2402D"/>
    <w:rsid w:val="00A47998"/>
    <w:rsid w:val="00A7238E"/>
    <w:rsid w:val="00AC5169"/>
    <w:rsid w:val="00AD72E2"/>
    <w:rsid w:val="00AE3F01"/>
    <w:rsid w:val="00AF2A04"/>
    <w:rsid w:val="00AF3B92"/>
    <w:rsid w:val="00B16B61"/>
    <w:rsid w:val="00B43929"/>
    <w:rsid w:val="00B744D2"/>
    <w:rsid w:val="00B97753"/>
    <w:rsid w:val="00BA23DB"/>
    <w:rsid w:val="00BE5FE6"/>
    <w:rsid w:val="00C03490"/>
    <w:rsid w:val="00C21C9F"/>
    <w:rsid w:val="00C232E6"/>
    <w:rsid w:val="00C33CB9"/>
    <w:rsid w:val="00C5524D"/>
    <w:rsid w:val="00C55516"/>
    <w:rsid w:val="00C724E5"/>
    <w:rsid w:val="00C760C2"/>
    <w:rsid w:val="00C83FB8"/>
    <w:rsid w:val="00C91928"/>
    <w:rsid w:val="00CA355B"/>
    <w:rsid w:val="00CA4787"/>
    <w:rsid w:val="00CB09A2"/>
    <w:rsid w:val="00CB4E5C"/>
    <w:rsid w:val="00CC4C26"/>
    <w:rsid w:val="00CD433D"/>
    <w:rsid w:val="00CE11DB"/>
    <w:rsid w:val="00CE2E81"/>
    <w:rsid w:val="00CF7B35"/>
    <w:rsid w:val="00D039DA"/>
    <w:rsid w:val="00D10F86"/>
    <w:rsid w:val="00D2778A"/>
    <w:rsid w:val="00D478E9"/>
    <w:rsid w:val="00D551E6"/>
    <w:rsid w:val="00D63CEB"/>
    <w:rsid w:val="00D719C7"/>
    <w:rsid w:val="00DB60B9"/>
    <w:rsid w:val="00E20C9A"/>
    <w:rsid w:val="00E3536A"/>
    <w:rsid w:val="00E4361C"/>
    <w:rsid w:val="00E66D55"/>
    <w:rsid w:val="00E726AC"/>
    <w:rsid w:val="00E75815"/>
    <w:rsid w:val="00E859E3"/>
    <w:rsid w:val="00EA7416"/>
    <w:rsid w:val="00EB76A3"/>
    <w:rsid w:val="00ED194A"/>
    <w:rsid w:val="00ED471E"/>
    <w:rsid w:val="00EE6236"/>
    <w:rsid w:val="00EF1FAF"/>
    <w:rsid w:val="00F20FF8"/>
    <w:rsid w:val="00F262BB"/>
    <w:rsid w:val="00F26C2C"/>
    <w:rsid w:val="00F32B4B"/>
    <w:rsid w:val="00F44ABB"/>
    <w:rsid w:val="00F634EE"/>
    <w:rsid w:val="00FD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2943"/>
  <w15:chartTrackingRefBased/>
  <w15:docId w15:val="{B8217D2C-0755-405F-A058-982BBC85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0C"/>
  </w:style>
  <w:style w:type="paragraph" w:styleId="Heading1">
    <w:name w:val="heading 1"/>
    <w:basedOn w:val="Normal"/>
    <w:next w:val="Normal"/>
    <w:link w:val="Heading1Char"/>
    <w:uiPriority w:val="9"/>
    <w:qFormat/>
    <w:rsid w:val="003D0C0C"/>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Heading2">
    <w:name w:val="heading 2"/>
    <w:basedOn w:val="Normal"/>
    <w:next w:val="Normal"/>
    <w:link w:val="Heading2Char"/>
    <w:uiPriority w:val="9"/>
    <w:semiHidden/>
    <w:unhideWhenUsed/>
    <w:qFormat/>
    <w:rsid w:val="003D0C0C"/>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Heading3">
    <w:name w:val="heading 3"/>
    <w:basedOn w:val="Normal"/>
    <w:next w:val="Normal"/>
    <w:link w:val="Heading3Char"/>
    <w:uiPriority w:val="9"/>
    <w:semiHidden/>
    <w:unhideWhenUsed/>
    <w:qFormat/>
    <w:rsid w:val="003D0C0C"/>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Heading4">
    <w:name w:val="heading 4"/>
    <w:basedOn w:val="Normal"/>
    <w:next w:val="Normal"/>
    <w:link w:val="Heading4Char"/>
    <w:uiPriority w:val="9"/>
    <w:semiHidden/>
    <w:unhideWhenUsed/>
    <w:qFormat/>
    <w:rsid w:val="003D0C0C"/>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Heading5">
    <w:name w:val="heading 5"/>
    <w:basedOn w:val="Normal"/>
    <w:next w:val="Normal"/>
    <w:link w:val="Heading5Char"/>
    <w:uiPriority w:val="9"/>
    <w:semiHidden/>
    <w:unhideWhenUsed/>
    <w:qFormat/>
    <w:rsid w:val="003D0C0C"/>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Heading6">
    <w:name w:val="heading 6"/>
    <w:basedOn w:val="Normal"/>
    <w:next w:val="Normal"/>
    <w:link w:val="Heading6Char"/>
    <w:uiPriority w:val="9"/>
    <w:semiHidden/>
    <w:unhideWhenUsed/>
    <w:qFormat/>
    <w:rsid w:val="003D0C0C"/>
    <w:pPr>
      <w:keepNext/>
      <w:keepLines/>
      <w:spacing w:before="40" w:after="0"/>
      <w:outlineLvl w:val="5"/>
    </w:pPr>
    <w:rPr>
      <w:rFonts w:asciiTheme="majorHAnsi" w:eastAsiaTheme="majorEastAsia" w:hAnsiTheme="majorHAnsi" w:cstheme="majorBidi"/>
      <w:color w:val="6AAC91" w:themeColor="accent6"/>
    </w:rPr>
  </w:style>
  <w:style w:type="paragraph" w:styleId="Heading7">
    <w:name w:val="heading 7"/>
    <w:basedOn w:val="Normal"/>
    <w:next w:val="Normal"/>
    <w:link w:val="Heading7Char"/>
    <w:uiPriority w:val="9"/>
    <w:semiHidden/>
    <w:unhideWhenUsed/>
    <w:qFormat/>
    <w:rsid w:val="003D0C0C"/>
    <w:pPr>
      <w:keepNext/>
      <w:keepLines/>
      <w:spacing w:before="40" w:after="0"/>
      <w:outlineLvl w:val="6"/>
    </w:pPr>
    <w:rPr>
      <w:rFonts w:asciiTheme="majorHAnsi" w:eastAsiaTheme="majorEastAsia" w:hAnsiTheme="majorHAnsi" w:cstheme="majorBidi"/>
      <w:b/>
      <w:bCs/>
      <w:color w:val="6AAC91" w:themeColor="accent6"/>
    </w:rPr>
  </w:style>
  <w:style w:type="paragraph" w:styleId="Heading8">
    <w:name w:val="heading 8"/>
    <w:basedOn w:val="Normal"/>
    <w:next w:val="Normal"/>
    <w:link w:val="Heading8Char"/>
    <w:uiPriority w:val="9"/>
    <w:semiHidden/>
    <w:unhideWhenUsed/>
    <w:qFormat/>
    <w:rsid w:val="003D0C0C"/>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Heading9">
    <w:name w:val="heading 9"/>
    <w:basedOn w:val="Normal"/>
    <w:next w:val="Normal"/>
    <w:link w:val="Heading9Char"/>
    <w:uiPriority w:val="9"/>
    <w:semiHidden/>
    <w:unhideWhenUsed/>
    <w:qFormat/>
    <w:rsid w:val="003D0C0C"/>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4B"/>
    <w:rPr>
      <w:color w:val="FB4A18" w:themeColor="hyperlink"/>
      <w:u w:val="single"/>
    </w:rPr>
  </w:style>
  <w:style w:type="character" w:customStyle="1" w:styleId="UnresolvedMention">
    <w:name w:val="Unresolved Mention"/>
    <w:basedOn w:val="DefaultParagraphFont"/>
    <w:uiPriority w:val="99"/>
    <w:semiHidden/>
    <w:unhideWhenUsed/>
    <w:rsid w:val="00F32B4B"/>
    <w:rPr>
      <w:color w:val="808080"/>
      <w:shd w:val="clear" w:color="auto" w:fill="E6E6E6"/>
    </w:rPr>
  </w:style>
  <w:style w:type="paragraph" w:styleId="Header">
    <w:name w:val="header"/>
    <w:basedOn w:val="Normal"/>
    <w:link w:val="HeaderChar"/>
    <w:uiPriority w:val="99"/>
    <w:unhideWhenUsed/>
    <w:rsid w:val="002E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57"/>
  </w:style>
  <w:style w:type="paragraph" w:styleId="Footer">
    <w:name w:val="footer"/>
    <w:basedOn w:val="Normal"/>
    <w:link w:val="FooterChar"/>
    <w:uiPriority w:val="99"/>
    <w:unhideWhenUsed/>
    <w:rsid w:val="002E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57"/>
  </w:style>
  <w:style w:type="paragraph" w:styleId="ListParagraph">
    <w:name w:val="List Paragraph"/>
    <w:basedOn w:val="Normal"/>
    <w:uiPriority w:val="34"/>
    <w:qFormat/>
    <w:rsid w:val="00243738"/>
    <w:pPr>
      <w:ind w:left="720"/>
      <w:contextualSpacing/>
    </w:pPr>
  </w:style>
  <w:style w:type="character" w:styleId="FollowedHyperlink">
    <w:name w:val="FollowedHyperlink"/>
    <w:basedOn w:val="DefaultParagraphFont"/>
    <w:uiPriority w:val="99"/>
    <w:semiHidden/>
    <w:unhideWhenUsed/>
    <w:rsid w:val="00243738"/>
    <w:rPr>
      <w:color w:val="FB9318" w:themeColor="followedHyperlink"/>
      <w:u w:val="single"/>
    </w:rPr>
  </w:style>
  <w:style w:type="character" w:customStyle="1" w:styleId="Heading1Char">
    <w:name w:val="Heading 1 Char"/>
    <w:basedOn w:val="DefaultParagraphFont"/>
    <w:link w:val="Heading1"/>
    <w:uiPriority w:val="9"/>
    <w:rsid w:val="003D0C0C"/>
    <w:rPr>
      <w:rFonts w:asciiTheme="majorHAnsi" w:eastAsiaTheme="majorEastAsia" w:hAnsiTheme="majorHAnsi" w:cstheme="majorBidi"/>
      <w:color w:val="4A856D" w:themeColor="accent6" w:themeShade="BF"/>
      <w:sz w:val="40"/>
      <w:szCs w:val="40"/>
    </w:rPr>
  </w:style>
  <w:style w:type="character" w:customStyle="1" w:styleId="Heading2Char">
    <w:name w:val="Heading 2 Char"/>
    <w:basedOn w:val="DefaultParagraphFont"/>
    <w:link w:val="Heading2"/>
    <w:uiPriority w:val="9"/>
    <w:semiHidden/>
    <w:rsid w:val="003D0C0C"/>
    <w:rPr>
      <w:rFonts w:asciiTheme="majorHAnsi" w:eastAsiaTheme="majorEastAsia" w:hAnsiTheme="majorHAnsi" w:cstheme="majorBidi"/>
      <w:color w:val="4A856D" w:themeColor="accent6" w:themeShade="BF"/>
      <w:sz w:val="28"/>
      <w:szCs w:val="28"/>
    </w:rPr>
  </w:style>
  <w:style w:type="character" w:customStyle="1" w:styleId="Heading3Char">
    <w:name w:val="Heading 3 Char"/>
    <w:basedOn w:val="DefaultParagraphFont"/>
    <w:link w:val="Heading3"/>
    <w:uiPriority w:val="9"/>
    <w:semiHidden/>
    <w:rsid w:val="003D0C0C"/>
    <w:rPr>
      <w:rFonts w:asciiTheme="majorHAnsi" w:eastAsiaTheme="majorEastAsia" w:hAnsiTheme="majorHAnsi" w:cstheme="majorBidi"/>
      <w:color w:val="4A856D" w:themeColor="accent6" w:themeShade="BF"/>
      <w:sz w:val="24"/>
      <w:szCs w:val="24"/>
    </w:rPr>
  </w:style>
  <w:style w:type="character" w:customStyle="1" w:styleId="Heading4Char">
    <w:name w:val="Heading 4 Char"/>
    <w:basedOn w:val="DefaultParagraphFont"/>
    <w:link w:val="Heading4"/>
    <w:uiPriority w:val="9"/>
    <w:semiHidden/>
    <w:rsid w:val="003D0C0C"/>
    <w:rPr>
      <w:rFonts w:asciiTheme="majorHAnsi" w:eastAsiaTheme="majorEastAsia" w:hAnsiTheme="majorHAnsi" w:cstheme="majorBidi"/>
      <w:color w:val="6AAC91" w:themeColor="accent6"/>
      <w:sz w:val="22"/>
      <w:szCs w:val="22"/>
    </w:rPr>
  </w:style>
  <w:style w:type="character" w:customStyle="1" w:styleId="Heading5Char">
    <w:name w:val="Heading 5 Char"/>
    <w:basedOn w:val="DefaultParagraphFont"/>
    <w:link w:val="Heading5"/>
    <w:uiPriority w:val="9"/>
    <w:semiHidden/>
    <w:rsid w:val="003D0C0C"/>
    <w:rPr>
      <w:rFonts w:asciiTheme="majorHAnsi" w:eastAsiaTheme="majorEastAsia" w:hAnsiTheme="majorHAnsi" w:cstheme="majorBidi"/>
      <w:i/>
      <w:iCs/>
      <w:color w:val="6AAC91" w:themeColor="accent6"/>
      <w:sz w:val="22"/>
      <w:szCs w:val="22"/>
    </w:rPr>
  </w:style>
  <w:style w:type="character" w:customStyle="1" w:styleId="Heading6Char">
    <w:name w:val="Heading 6 Char"/>
    <w:basedOn w:val="DefaultParagraphFont"/>
    <w:link w:val="Heading6"/>
    <w:uiPriority w:val="9"/>
    <w:semiHidden/>
    <w:rsid w:val="003D0C0C"/>
    <w:rPr>
      <w:rFonts w:asciiTheme="majorHAnsi" w:eastAsiaTheme="majorEastAsia" w:hAnsiTheme="majorHAnsi" w:cstheme="majorBidi"/>
      <w:color w:val="6AAC91" w:themeColor="accent6"/>
    </w:rPr>
  </w:style>
  <w:style w:type="character" w:customStyle="1" w:styleId="Heading7Char">
    <w:name w:val="Heading 7 Char"/>
    <w:basedOn w:val="DefaultParagraphFont"/>
    <w:link w:val="Heading7"/>
    <w:uiPriority w:val="9"/>
    <w:semiHidden/>
    <w:rsid w:val="003D0C0C"/>
    <w:rPr>
      <w:rFonts w:asciiTheme="majorHAnsi" w:eastAsiaTheme="majorEastAsia" w:hAnsiTheme="majorHAnsi" w:cstheme="majorBidi"/>
      <w:b/>
      <w:bCs/>
      <w:color w:val="6AAC91" w:themeColor="accent6"/>
    </w:rPr>
  </w:style>
  <w:style w:type="character" w:customStyle="1" w:styleId="Heading8Char">
    <w:name w:val="Heading 8 Char"/>
    <w:basedOn w:val="DefaultParagraphFont"/>
    <w:link w:val="Heading8"/>
    <w:uiPriority w:val="9"/>
    <w:semiHidden/>
    <w:rsid w:val="003D0C0C"/>
    <w:rPr>
      <w:rFonts w:asciiTheme="majorHAnsi" w:eastAsiaTheme="majorEastAsia" w:hAnsiTheme="majorHAnsi" w:cstheme="majorBidi"/>
      <w:b/>
      <w:bCs/>
      <w:i/>
      <w:iCs/>
      <w:color w:val="6AAC91" w:themeColor="accent6"/>
      <w:sz w:val="20"/>
      <w:szCs w:val="20"/>
    </w:rPr>
  </w:style>
  <w:style w:type="character" w:customStyle="1" w:styleId="Heading9Char">
    <w:name w:val="Heading 9 Char"/>
    <w:basedOn w:val="DefaultParagraphFont"/>
    <w:link w:val="Heading9"/>
    <w:uiPriority w:val="9"/>
    <w:semiHidden/>
    <w:rsid w:val="003D0C0C"/>
    <w:rPr>
      <w:rFonts w:asciiTheme="majorHAnsi" w:eastAsiaTheme="majorEastAsia" w:hAnsiTheme="majorHAnsi" w:cstheme="majorBidi"/>
      <w:i/>
      <w:iCs/>
      <w:color w:val="6AAC91" w:themeColor="accent6"/>
      <w:sz w:val="20"/>
      <w:szCs w:val="20"/>
    </w:rPr>
  </w:style>
  <w:style w:type="paragraph" w:styleId="Caption">
    <w:name w:val="caption"/>
    <w:basedOn w:val="Normal"/>
    <w:next w:val="Normal"/>
    <w:uiPriority w:val="35"/>
    <w:semiHidden/>
    <w:unhideWhenUsed/>
    <w:qFormat/>
    <w:rsid w:val="003D0C0C"/>
    <w:pPr>
      <w:spacing w:line="240" w:lineRule="auto"/>
    </w:pPr>
    <w:rPr>
      <w:b/>
      <w:bCs/>
      <w:smallCaps/>
      <w:color w:val="595959" w:themeColor="text1" w:themeTint="A6"/>
    </w:rPr>
  </w:style>
  <w:style w:type="paragraph" w:styleId="Title">
    <w:name w:val="Title"/>
    <w:basedOn w:val="Normal"/>
    <w:next w:val="Normal"/>
    <w:link w:val="TitleChar"/>
    <w:uiPriority w:val="10"/>
    <w:qFormat/>
    <w:rsid w:val="003D0C0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D0C0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D0C0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D0C0C"/>
    <w:rPr>
      <w:rFonts w:asciiTheme="majorHAnsi" w:eastAsiaTheme="majorEastAsia" w:hAnsiTheme="majorHAnsi" w:cstheme="majorBidi"/>
      <w:sz w:val="30"/>
      <w:szCs w:val="30"/>
    </w:rPr>
  </w:style>
  <w:style w:type="character" w:styleId="Strong">
    <w:name w:val="Strong"/>
    <w:basedOn w:val="DefaultParagraphFont"/>
    <w:uiPriority w:val="22"/>
    <w:qFormat/>
    <w:rsid w:val="003D0C0C"/>
    <w:rPr>
      <w:b/>
      <w:bCs/>
    </w:rPr>
  </w:style>
  <w:style w:type="character" w:styleId="Emphasis">
    <w:name w:val="Emphasis"/>
    <w:basedOn w:val="DefaultParagraphFont"/>
    <w:uiPriority w:val="20"/>
    <w:qFormat/>
    <w:rsid w:val="003D0C0C"/>
    <w:rPr>
      <w:i/>
      <w:iCs/>
      <w:color w:val="6AAC91" w:themeColor="accent6"/>
    </w:rPr>
  </w:style>
  <w:style w:type="paragraph" w:styleId="NoSpacing">
    <w:name w:val="No Spacing"/>
    <w:uiPriority w:val="1"/>
    <w:qFormat/>
    <w:rsid w:val="003D0C0C"/>
    <w:pPr>
      <w:spacing w:after="0" w:line="240" w:lineRule="auto"/>
    </w:pPr>
  </w:style>
  <w:style w:type="paragraph" w:styleId="Quote">
    <w:name w:val="Quote"/>
    <w:basedOn w:val="Normal"/>
    <w:next w:val="Normal"/>
    <w:link w:val="QuoteChar"/>
    <w:uiPriority w:val="29"/>
    <w:qFormat/>
    <w:rsid w:val="003D0C0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D0C0C"/>
    <w:rPr>
      <w:i/>
      <w:iCs/>
      <w:color w:val="262626" w:themeColor="text1" w:themeTint="D9"/>
    </w:rPr>
  </w:style>
  <w:style w:type="paragraph" w:styleId="IntenseQuote">
    <w:name w:val="Intense Quote"/>
    <w:basedOn w:val="Normal"/>
    <w:next w:val="Normal"/>
    <w:link w:val="IntenseQuoteChar"/>
    <w:uiPriority w:val="30"/>
    <w:qFormat/>
    <w:rsid w:val="003D0C0C"/>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IntenseQuoteChar">
    <w:name w:val="Intense Quote Char"/>
    <w:basedOn w:val="DefaultParagraphFont"/>
    <w:link w:val="IntenseQuote"/>
    <w:uiPriority w:val="30"/>
    <w:rsid w:val="003D0C0C"/>
    <w:rPr>
      <w:rFonts w:asciiTheme="majorHAnsi" w:eastAsiaTheme="majorEastAsia" w:hAnsiTheme="majorHAnsi" w:cstheme="majorBidi"/>
      <w:i/>
      <w:iCs/>
      <w:color w:val="6AAC91" w:themeColor="accent6"/>
      <w:sz w:val="32"/>
      <w:szCs w:val="32"/>
    </w:rPr>
  </w:style>
  <w:style w:type="character" w:styleId="SubtleEmphasis">
    <w:name w:val="Subtle Emphasis"/>
    <w:basedOn w:val="DefaultParagraphFont"/>
    <w:uiPriority w:val="19"/>
    <w:qFormat/>
    <w:rsid w:val="003D0C0C"/>
    <w:rPr>
      <w:i/>
      <w:iCs/>
    </w:rPr>
  </w:style>
  <w:style w:type="character" w:styleId="IntenseEmphasis">
    <w:name w:val="Intense Emphasis"/>
    <w:basedOn w:val="DefaultParagraphFont"/>
    <w:uiPriority w:val="21"/>
    <w:qFormat/>
    <w:rsid w:val="003D0C0C"/>
    <w:rPr>
      <w:b/>
      <w:bCs/>
      <w:i/>
      <w:iCs/>
    </w:rPr>
  </w:style>
  <w:style w:type="character" w:styleId="SubtleReference">
    <w:name w:val="Subtle Reference"/>
    <w:basedOn w:val="DefaultParagraphFont"/>
    <w:uiPriority w:val="31"/>
    <w:qFormat/>
    <w:rsid w:val="003D0C0C"/>
    <w:rPr>
      <w:smallCaps/>
      <w:color w:val="595959" w:themeColor="text1" w:themeTint="A6"/>
    </w:rPr>
  </w:style>
  <w:style w:type="character" w:styleId="IntenseReference">
    <w:name w:val="Intense Reference"/>
    <w:basedOn w:val="DefaultParagraphFont"/>
    <w:uiPriority w:val="32"/>
    <w:qFormat/>
    <w:rsid w:val="003D0C0C"/>
    <w:rPr>
      <w:b/>
      <w:bCs/>
      <w:smallCaps/>
      <w:color w:val="6AAC91" w:themeColor="accent6"/>
    </w:rPr>
  </w:style>
  <w:style w:type="character" w:styleId="BookTitle">
    <w:name w:val="Book Title"/>
    <w:basedOn w:val="DefaultParagraphFont"/>
    <w:uiPriority w:val="33"/>
    <w:qFormat/>
    <w:rsid w:val="003D0C0C"/>
    <w:rPr>
      <w:b/>
      <w:bCs/>
      <w:caps w:val="0"/>
      <w:smallCaps/>
      <w:spacing w:val="7"/>
      <w:sz w:val="21"/>
      <w:szCs w:val="21"/>
    </w:rPr>
  </w:style>
  <w:style w:type="paragraph" w:styleId="TOCHeading">
    <w:name w:val="TOC Heading"/>
    <w:basedOn w:val="Heading1"/>
    <w:next w:val="Normal"/>
    <w:uiPriority w:val="39"/>
    <w:semiHidden/>
    <w:unhideWhenUsed/>
    <w:qFormat/>
    <w:rsid w:val="003D0C0C"/>
    <w:pPr>
      <w:outlineLvl w:val="9"/>
    </w:pPr>
  </w:style>
  <w:style w:type="table" w:customStyle="1" w:styleId="TableGrid1">
    <w:name w:val="Table Grid1"/>
    <w:basedOn w:val="TableNormal"/>
    <w:next w:val="TableGrid"/>
    <w:uiPriority w:val="59"/>
    <w:rsid w:val="001A2AC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foley@mt.gov" TargetMode="External"/><Relationship Id="rId13" Type="http://schemas.openxmlformats.org/officeDocument/2006/relationships/hyperlink" Target="http://www.mtrules.org/gateway/ruleno.asp?RN=44%2E14%2E202" TargetMode="External"/><Relationship Id="rId18" Type="http://schemas.openxmlformats.org/officeDocument/2006/relationships/hyperlink" Target="https://leg.mt.gov/bills/mca/title_0020/chapter_0060/part_0120/section_0050/0020-0060-0120-0050.html"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osmt.gov/Portals/142/Records/forms/DocumentImagingTechStandard.pdf" TargetMode="External"/><Relationship Id="rId34" Type="http://schemas.openxmlformats.org/officeDocument/2006/relationships/hyperlink" Target="https://sosmt.gov/records/local/" TargetMode="External"/><Relationship Id="rId7" Type="http://schemas.openxmlformats.org/officeDocument/2006/relationships/hyperlink" Target="https://sosmt.gov/records/toolkit/products-services/" TargetMode="External"/><Relationship Id="rId12" Type="http://schemas.openxmlformats.org/officeDocument/2006/relationships/hyperlink" Target="http://www.mtrules.org/gateway/ruleno.asp?RN=44%2E14%2E201" TargetMode="External"/><Relationship Id="rId17" Type="http://schemas.openxmlformats.org/officeDocument/2006/relationships/hyperlink" Target="https://sosmt.gov/records/local" TargetMode="External"/><Relationship Id="rId25" Type="http://schemas.openxmlformats.org/officeDocument/2006/relationships/hyperlink" Target="https://www.statearchivists.org/resource-center/resource-library/minimum-digitization-capture-recommendations/?ccm_paging_p=12" TargetMode="External"/><Relationship Id="rId33" Type="http://schemas.openxmlformats.org/officeDocument/2006/relationships/hyperlink" Target="https://leg.mt.gov/bills/mca_toc/2_6_10.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5tBL07CZj9kQKMBJGt_8AZ3_IFvaDFoy/view?usp=sharing" TargetMode="External"/><Relationship Id="rId20" Type="http://schemas.openxmlformats.org/officeDocument/2006/relationships/hyperlink" Target="https://sosmt.gov/Portals/142/Records/forms/DocumentImagingTechStandard.pdf" TargetMode="External"/><Relationship Id="rId29" Type="http://schemas.openxmlformats.org/officeDocument/2006/relationships/hyperlink" Target="https://www.statearchivists.org/resource-center/resource-library/guidelines-file-format-comparison-projects/?ccm_paging_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mt.gov/bills/mca/title_0020/chapter_0060/parts_index.html" TargetMode="External"/><Relationship Id="rId24" Type="http://schemas.openxmlformats.org/officeDocument/2006/relationships/hyperlink" Target="https://www.statearchivists.org/resource-center/resource-library/minimum-digitization-capture-recommendations/?ccm_paging_p=12" TargetMode="External"/><Relationship Id="rId32" Type="http://schemas.openxmlformats.org/officeDocument/2006/relationships/hyperlink" Target="http://www.arma.org" TargetMode="External"/><Relationship Id="rId37" Type="http://schemas.openxmlformats.org/officeDocument/2006/relationships/hyperlink" Target="http://www.arma.org/" TargetMode="External"/><Relationship Id="rId5" Type="http://schemas.openxmlformats.org/officeDocument/2006/relationships/footnotes" Target="footnotes.xml"/><Relationship Id="rId15" Type="http://schemas.openxmlformats.org/officeDocument/2006/relationships/hyperlink" Target="https://drive.google.com/file/d/15tBL07CZj9kQKMBJGt_8AZ3_IFvaDFoy/view?usp=sharing" TargetMode="External"/><Relationship Id="rId23" Type="http://schemas.openxmlformats.org/officeDocument/2006/relationships/hyperlink" Target="https://www.statearchivists.org/resource-center/resource-library/minimum-digitization-capture-recommendations/?ccm_paging_p=12" TargetMode="External"/><Relationship Id="rId28" Type="http://schemas.openxmlformats.org/officeDocument/2006/relationships/hyperlink" Target="https://www.statearchivists.org/resource-center/resource-library/guidelines-file-format-comparison-projects/?ccm_paging_p=9" TargetMode="External"/><Relationship Id="rId36" Type="http://schemas.openxmlformats.org/officeDocument/2006/relationships/hyperlink" Target="http://www.mtrules.org/gateway/ruleno.asp?RN=44%2E14%2E202" TargetMode="External"/><Relationship Id="rId10" Type="http://schemas.openxmlformats.org/officeDocument/2006/relationships/hyperlink" Target="https://drive.google.com/file/d/15tBL07CZj9kQKMBJGt_8AZ3_IFvaDFoy/view?usp=sharing" TargetMode="External"/><Relationship Id="rId19" Type="http://schemas.openxmlformats.org/officeDocument/2006/relationships/hyperlink" Target="https://sosmt.gov/records/local-committee/" TargetMode="External"/><Relationship Id="rId31" Type="http://schemas.openxmlformats.org/officeDocument/2006/relationships/hyperlink" Target="http://www.arma.org" TargetMode="External"/><Relationship Id="rId4" Type="http://schemas.openxmlformats.org/officeDocument/2006/relationships/webSettings" Target="webSettings.xml"/><Relationship Id="rId9" Type="http://schemas.openxmlformats.org/officeDocument/2006/relationships/hyperlink" Target="https://sosmt.gov/records/local-committee/" TargetMode="External"/><Relationship Id="rId14" Type="http://schemas.openxmlformats.org/officeDocument/2006/relationships/hyperlink" Target="https://sosmt.gov/records/local/" TargetMode="External"/><Relationship Id="rId22" Type="http://schemas.openxmlformats.org/officeDocument/2006/relationships/hyperlink" Target="http://www.digitizationguidelines.gov/" TargetMode="External"/><Relationship Id="rId27" Type="http://schemas.openxmlformats.org/officeDocument/2006/relationships/hyperlink" Target="http://digitalpreservation.gov/formats/fdd/descriptions.shtml" TargetMode="External"/><Relationship Id="rId30" Type="http://schemas.openxmlformats.org/officeDocument/2006/relationships/hyperlink" Target="mailto:members@armaintl.org" TargetMode="External"/><Relationship Id="rId35" Type="http://schemas.openxmlformats.org/officeDocument/2006/relationships/hyperlink" Target="http://www.mtrules.org/gateway/ruleno.asp?RN=44%2E14%2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Jodie</dc:creator>
  <cp:keywords/>
  <dc:description/>
  <cp:lastModifiedBy>Marty Rehbein</cp:lastModifiedBy>
  <cp:revision>2</cp:revision>
  <dcterms:created xsi:type="dcterms:W3CDTF">2019-09-19T03:07:00Z</dcterms:created>
  <dcterms:modified xsi:type="dcterms:W3CDTF">2019-09-19T03:07:00Z</dcterms:modified>
</cp:coreProperties>
</file>